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947F3" w14:textId="77777777" w:rsidR="0021325E" w:rsidRDefault="009704F1" w:rsidP="0021325E">
      <w:pPr>
        <w:widowControl w:val="0"/>
        <w:jc w:val="right"/>
        <w:rPr>
          <w:b/>
          <w:bCs/>
          <w:color w:val="000000"/>
        </w:rPr>
      </w:pPr>
      <w:r>
        <w:rPr>
          <w:b/>
          <w:bCs/>
          <w:color w:val="000000"/>
        </w:rPr>
        <w:t>Доработанные</w:t>
      </w:r>
      <w:r w:rsidR="004531A2">
        <w:rPr>
          <w:b/>
          <w:bCs/>
          <w:color w:val="000000"/>
        </w:rPr>
        <w:t xml:space="preserve"> и новые поправки на </w:t>
      </w:r>
      <w:r w:rsidR="009318F5">
        <w:rPr>
          <w:b/>
          <w:bCs/>
          <w:color w:val="000000"/>
        </w:rPr>
        <w:t>14</w:t>
      </w:r>
      <w:r w:rsidR="0021325E">
        <w:rPr>
          <w:b/>
          <w:bCs/>
          <w:color w:val="000000"/>
        </w:rPr>
        <w:t>.09.20 г.</w:t>
      </w:r>
    </w:p>
    <w:p w14:paraId="5CAA2631" w14:textId="77777777" w:rsidR="0021325E" w:rsidRPr="00D944B8" w:rsidRDefault="0021325E" w:rsidP="0021325E">
      <w:pPr>
        <w:widowControl w:val="0"/>
        <w:jc w:val="right"/>
        <w:rPr>
          <w:b/>
          <w:bCs/>
          <w:color w:val="000000"/>
        </w:rPr>
      </w:pPr>
    </w:p>
    <w:p w14:paraId="06881BBE" w14:textId="77777777" w:rsidR="0021325E" w:rsidRPr="00EB4C87" w:rsidRDefault="0021325E" w:rsidP="0021325E">
      <w:pPr>
        <w:widowControl w:val="0"/>
        <w:rPr>
          <w:b/>
          <w:bCs/>
          <w:color w:val="000000"/>
        </w:rPr>
      </w:pPr>
    </w:p>
    <w:p w14:paraId="2E9CF7C1" w14:textId="77777777" w:rsidR="0021325E" w:rsidRPr="00CA22A2" w:rsidRDefault="0021325E" w:rsidP="0021325E">
      <w:pPr>
        <w:widowControl w:val="0"/>
        <w:jc w:val="right"/>
        <w:rPr>
          <w:b/>
          <w:bCs/>
          <w:color w:val="000000" w:themeColor="text1"/>
        </w:rPr>
      </w:pPr>
    </w:p>
    <w:p w14:paraId="56D975A3" w14:textId="77777777" w:rsidR="0021325E" w:rsidRPr="00CA22A2" w:rsidRDefault="0021325E" w:rsidP="0021325E">
      <w:pPr>
        <w:widowControl w:val="0"/>
        <w:jc w:val="center"/>
        <w:rPr>
          <w:b/>
          <w:bCs/>
          <w:color w:val="000000" w:themeColor="text1"/>
        </w:rPr>
      </w:pPr>
    </w:p>
    <w:p w14:paraId="6F82D5D7" w14:textId="77777777" w:rsidR="0021325E" w:rsidRPr="00CA22A2" w:rsidRDefault="0021325E" w:rsidP="0021325E">
      <w:pPr>
        <w:widowControl w:val="0"/>
        <w:jc w:val="center"/>
        <w:rPr>
          <w:b/>
          <w:bCs/>
          <w:color w:val="000000" w:themeColor="text1"/>
        </w:rPr>
      </w:pPr>
      <w:r w:rsidRPr="00CA22A2">
        <w:rPr>
          <w:b/>
          <w:bCs/>
          <w:color w:val="000000" w:themeColor="text1"/>
        </w:rPr>
        <w:t>СРАВНИТЕЛЬНАЯ ТАБЛИЦА</w:t>
      </w:r>
    </w:p>
    <w:p w14:paraId="09527AF7" w14:textId="77777777" w:rsidR="0021325E" w:rsidRPr="00CA22A2" w:rsidRDefault="0021325E" w:rsidP="0021325E">
      <w:pPr>
        <w:widowControl w:val="0"/>
        <w:jc w:val="center"/>
        <w:rPr>
          <w:rStyle w:val="normal-h"/>
          <w:b/>
          <w:color w:val="000000" w:themeColor="text1"/>
        </w:rPr>
      </w:pPr>
      <w:r w:rsidRPr="00CA22A2">
        <w:rPr>
          <w:b/>
          <w:color w:val="000000" w:themeColor="text1"/>
        </w:rPr>
        <w:t xml:space="preserve">по проекту </w:t>
      </w:r>
      <w:r w:rsidRPr="00CA22A2">
        <w:rPr>
          <w:rStyle w:val="normal-h"/>
          <w:b/>
          <w:color w:val="000000" w:themeColor="text1"/>
        </w:rPr>
        <w:t>Закона Республики Казахстан «</w:t>
      </w:r>
      <w:r w:rsidRPr="00CA22A2">
        <w:rPr>
          <w:b/>
          <w:szCs w:val="28"/>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sidRPr="00CA22A2">
        <w:rPr>
          <w:rStyle w:val="normal-h"/>
          <w:b/>
          <w:color w:val="000000" w:themeColor="text1"/>
        </w:rPr>
        <w:t>»</w:t>
      </w:r>
    </w:p>
    <w:p w14:paraId="3C4411E6" w14:textId="77777777" w:rsidR="0021325E" w:rsidRPr="00CA22A2" w:rsidRDefault="0021325E" w:rsidP="0021325E">
      <w:pPr>
        <w:widowControl w:val="0"/>
        <w:rPr>
          <w:rStyle w:val="normal-h"/>
          <w:b/>
          <w:color w:val="000000" w:themeColor="text1"/>
        </w:rPr>
      </w:pPr>
    </w:p>
    <w:tbl>
      <w:tblPr>
        <w:tblStyle w:val="a7"/>
        <w:tblW w:w="15736" w:type="dxa"/>
        <w:tblInd w:w="-714" w:type="dxa"/>
        <w:tblLayout w:type="fixed"/>
        <w:tblLook w:val="04A0" w:firstRow="1" w:lastRow="0" w:firstColumn="1" w:lastColumn="0" w:noHBand="0" w:noVBand="1"/>
      </w:tblPr>
      <w:tblGrid>
        <w:gridCol w:w="709"/>
        <w:gridCol w:w="1134"/>
        <w:gridCol w:w="2694"/>
        <w:gridCol w:w="3119"/>
        <w:gridCol w:w="3119"/>
        <w:gridCol w:w="3118"/>
        <w:gridCol w:w="1843"/>
      </w:tblGrid>
      <w:tr w:rsidR="0021325E" w:rsidRPr="00CA22A2" w14:paraId="207F94A6" w14:textId="77777777" w:rsidTr="00F439AE">
        <w:tc>
          <w:tcPr>
            <w:tcW w:w="709" w:type="dxa"/>
          </w:tcPr>
          <w:p w14:paraId="1A6F78ED" w14:textId="77777777" w:rsidR="0021325E" w:rsidRPr="00CA22A2" w:rsidRDefault="0021325E" w:rsidP="00EE32F0">
            <w:pPr>
              <w:widowControl w:val="0"/>
              <w:jc w:val="center"/>
              <w:rPr>
                <w:b/>
                <w:color w:val="000000" w:themeColor="text1"/>
              </w:rPr>
            </w:pPr>
            <w:r w:rsidRPr="00CA22A2">
              <w:rPr>
                <w:b/>
                <w:color w:val="000000" w:themeColor="text1"/>
              </w:rPr>
              <w:t>№ п/п</w:t>
            </w:r>
          </w:p>
        </w:tc>
        <w:tc>
          <w:tcPr>
            <w:tcW w:w="1134" w:type="dxa"/>
          </w:tcPr>
          <w:p w14:paraId="417EE3CE" w14:textId="77777777" w:rsidR="0021325E" w:rsidRPr="00CA22A2" w:rsidRDefault="0021325E" w:rsidP="00EE32F0">
            <w:pPr>
              <w:widowControl w:val="0"/>
              <w:jc w:val="center"/>
              <w:rPr>
                <w:b/>
                <w:bCs/>
                <w:color w:val="000000" w:themeColor="text1"/>
              </w:rPr>
            </w:pPr>
            <w:proofErr w:type="spellStart"/>
            <w:proofErr w:type="gramStart"/>
            <w:r w:rsidRPr="00CA22A2">
              <w:rPr>
                <w:b/>
                <w:bCs/>
                <w:color w:val="000000" w:themeColor="text1"/>
              </w:rPr>
              <w:t>Струк-турный</w:t>
            </w:r>
            <w:proofErr w:type="spellEnd"/>
            <w:proofErr w:type="gramEnd"/>
          </w:p>
          <w:p w14:paraId="3BF62928" w14:textId="77777777" w:rsidR="0021325E" w:rsidRPr="00CA22A2" w:rsidRDefault="0021325E" w:rsidP="00EE32F0">
            <w:pPr>
              <w:widowControl w:val="0"/>
              <w:jc w:val="center"/>
              <w:rPr>
                <w:b/>
                <w:bCs/>
                <w:color w:val="000000" w:themeColor="text1"/>
              </w:rPr>
            </w:pPr>
            <w:r w:rsidRPr="00CA22A2">
              <w:rPr>
                <w:b/>
                <w:bCs/>
                <w:color w:val="000000" w:themeColor="text1"/>
              </w:rPr>
              <w:t>элемент</w:t>
            </w:r>
          </w:p>
        </w:tc>
        <w:tc>
          <w:tcPr>
            <w:tcW w:w="2694" w:type="dxa"/>
          </w:tcPr>
          <w:p w14:paraId="6D95BCC5" w14:textId="77777777" w:rsidR="0021325E" w:rsidRPr="00CA22A2" w:rsidRDefault="0021325E" w:rsidP="00EE32F0">
            <w:pPr>
              <w:widowControl w:val="0"/>
              <w:jc w:val="center"/>
              <w:rPr>
                <w:b/>
                <w:color w:val="000000" w:themeColor="text1"/>
              </w:rPr>
            </w:pPr>
            <w:r w:rsidRPr="00CA22A2">
              <w:rPr>
                <w:b/>
                <w:color w:val="000000" w:themeColor="text1"/>
              </w:rPr>
              <w:t>Редакция законодательного акта</w:t>
            </w:r>
          </w:p>
        </w:tc>
        <w:tc>
          <w:tcPr>
            <w:tcW w:w="3119" w:type="dxa"/>
          </w:tcPr>
          <w:p w14:paraId="2477B838" w14:textId="77777777" w:rsidR="0021325E" w:rsidRPr="00CA22A2" w:rsidRDefault="0021325E" w:rsidP="00EE32F0">
            <w:pPr>
              <w:widowControl w:val="0"/>
              <w:jc w:val="center"/>
              <w:rPr>
                <w:b/>
                <w:color w:val="000000" w:themeColor="text1"/>
              </w:rPr>
            </w:pPr>
            <w:r w:rsidRPr="00CA22A2">
              <w:rPr>
                <w:b/>
                <w:color w:val="000000" w:themeColor="text1"/>
              </w:rPr>
              <w:t>Редакция проекта</w:t>
            </w:r>
          </w:p>
        </w:tc>
        <w:tc>
          <w:tcPr>
            <w:tcW w:w="3119" w:type="dxa"/>
          </w:tcPr>
          <w:p w14:paraId="1FE3107E" w14:textId="77777777" w:rsidR="0021325E" w:rsidRPr="00CA22A2" w:rsidRDefault="0021325E" w:rsidP="00EE32F0">
            <w:pPr>
              <w:widowControl w:val="0"/>
              <w:jc w:val="center"/>
              <w:rPr>
                <w:b/>
                <w:color w:val="000000" w:themeColor="text1"/>
              </w:rPr>
            </w:pPr>
            <w:r w:rsidRPr="00CA22A2">
              <w:rPr>
                <w:b/>
                <w:color w:val="000000" w:themeColor="text1"/>
              </w:rPr>
              <w:t>Редакция предлагаемого изменения или дополнения</w:t>
            </w:r>
          </w:p>
        </w:tc>
        <w:tc>
          <w:tcPr>
            <w:tcW w:w="3118" w:type="dxa"/>
          </w:tcPr>
          <w:p w14:paraId="64FC6493" w14:textId="77777777" w:rsidR="0021325E" w:rsidRPr="00CA22A2" w:rsidRDefault="0021325E" w:rsidP="00EE32F0">
            <w:pPr>
              <w:widowControl w:val="0"/>
              <w:jc w:val="center"/>
              <w:rPr>
                <w:b/>
                <w:bCs/>
                <w:color w:val="000000" w:themeColor="text1"/>
              </w:rPr>
            </w:pPr>
            <w:r w:rsidRPr="00CA22A2">
              <w:rPr>
                <w:b/>
                <w:bCs/>
                <w:color w:val="000000" w:themeColor="text1"/>
              </w:rPr>
              <w:t xml:space="preserve">Автор изменения </w:t>
            </w:r>
          </w:p>
          <w:p w14:paraId="41AB3B16" w14:textId="77777777" w:rsidR="0021325E" w:rsidRPr="00CA22A2" w:rsidRDefault="0021325E" w:rsidP="00EE32F0">
            <w:pPr>
              <w:widowControl w:val="0"/>
              <w:jc w:val="center"/>
              <w:rPr>
                <w:b/>
                <w:bCs/>
                <w:color w:val="000000" w:themeColor="text1"/>
              </w:rPr>
            </w:pPr>
            <w:r w:rsidRPr="00CA22A2">
              <w:rPr>
                <w:b/>
                <w:bCs/>
                <w:color w:val="000000" w:themeColor="text1"/>
              </w:rPr>
              <w:t xml:space="preserve">или дополнения </w:t>
            </w:r>
          </w:p>
          <w:p w14:paraId="6106931B" w14:textId="77777777" w:rsidR="0021325E" w:rsidRPr="00CA22A2" w:rsidRDefault="0021325E" w:rsidP="00EE32F0">
            <w:pPr>
              <w:widowControl w:val="0"/>
              <w:jc w:val="center"/>
              <w:rPr>
                <w:b/>
                <w:bCs/>
                <w:color w:val="000000" w:themeColor="text1"/>
              </w:rPr>
            </w:pPr>
            <w:r w:rsidRPr="00CA22A2">
              <w:rPr>
                <w:b/>
                <w:bCs/>
                <w:color w:val="000000" w:themeColor="text1"/>
              </w:rPr>
              <w:t>и его обоснование</w:t>
            </w:r>
          </w:p>
        </w:tc>
        <w:tc>
          <w:tcPr>
            <w:tcW w:w="1843" w:type="dxa"/>
          </w:tcPr>
          <w:p w14:paraId="54466406" w14:textId="77777777" w:rsidR="0021325E" w:rsidRPr="00CA22A2" w:rsidRDefault="0021325E" w:rsidP="00EE32F0">
            <w:pPr>
              <w:widowControl w:val="0"/>
              <w:ind w:left="-109"/>
              <w:jc w:val="center"/>
              <w:rPr>
                <w:b/>
                <w:bCs/>
                <w:color w:val="000000" w:themeColor="text1"/>
              </w:rPr>
            </w:pPr>
            <w:r w:rsidRPr="00CA22A2">
              <w:rPr>
                <w:b/>
                <w:bCs/>
                <w:color w:val="000000" w:themeColor="text1"/>
              </w:rPr>
              <w:t>Решение</w:t>
            </w:r>
          </w:p>
          <w:p w14:paraId="2B7825A1" w14:textId="77777777" w:rsidR="0021325E" w:rsidRPr="00CA22A2" w:rsidRDefault="0021325E" w:rsidP="00EE32F0">
            <w:pPr>
              <w:widowControl w:val="0"/>
              <w:ind w:left="-109"/>
              <w:jc w:val="center"/>
              <w:rPr>
                <w:b/>
                <w:bCs/>
                <w:color w:val="000000" w:themeColor="text1"/>
              </w:rPr>
            </w:pPr>
            <w:r w:rsidRPr="00CA22A2">
              <w:rPr>
                <w:b/>
                <w:bCs/>
                <w:color w:val="000000" w:themeColor="text1"/>
              </w:rPr>
              <w:t>головного</w:t>
            </w:r>
          </w:p>
          <w:p w14:paraId="3B485719" w14:textId="77777777" w:rsidR="0021325E" w:rsidRPr="00CA22A2" w:rsidRDefault="0021325E" w:rsidP="00EE32F0">
            <w:pPr>
              <w:widowControl w:val="0"/>
              <w:ind w:left="-109"/>
              <w:jc w:val="center"/>
              <w:rPr>
                <w:b/>
                <w:bCs/>
                <w:color w:val="000000" w:themeColor="text1"/>
              </w:rPr>
            </w:pPr>
            <w:r w:rsidRPr="00CA22A2">
              <w:rPr>
                <w:b/>
                <w:bCs/>
                <w:color w:val="000000" w:themeColor="text1"/>
              </w:rPr>
              <w:t>комитета.</w:t>
            </w:r>
          </w:p>
          <w:p w14:paraId="61422A1B" w14:textId="77777777" w:rsidR="0021325E" w:rsidRPr="00CA22A2" w:rsidRDefault="0021325E" w:rsidP="00EE32F0">
            <w:pPr>
              <w:widowControl w:val="0"/>
              <w:ind w:left="-109"/>
              <w:jc w:val="center"/>
              <w:rPr>
                <w:b/>
                <w:bCs/>
                <w:color w:val="000000" w:themeColor="text1"/>
              </w:rPr>
            </w:pPr>
            <w:r w:rsidRPr="00CA22A2">
              <w:rPr>
                <w:b/>
                <w:bCs/>
                <w:color w:val="000000" w:themeColor="text1"/>
              </w:rPr>
              <w:t>Обоснование</w:t>
            </w:r>
          </w:p>
          <w:p w14:paraId="42562759" w14:textId="77777777" w:rsidR="0021325E" w:rsidRPr="00CA22A2" w:rsidRDefault="0021325E" w:rsidP="00EE32F0">
            <w:pPr>
              <w:widowControl w:val="0"/>
              <w:ind w:left="-109"/>
              <w:jc w:val="center"/>
              <w:rPr>
                <w:b/>
                <w:bCs/>
                <w:color w:val="000000" w:themeColor="text1"/>
              </w:rPr>
            </w:pPr>
            <w:r w:rsidRPr="00CA22A2">
              <w:rPr>
                <w:b/>
                <w:bCs/>
                <w:color w:val="000000" w:themeColor="text1"/>
              </w:rPr>
              <w:t>(в случае</w:t>
            </w:r>
          </w:p>
          <w:p w14:paraId="7E305D7E" w14:textId="77777777" w:rsidR="0021325E" w:rsidRPr="00CA22A2" w:rsidRDefault="0021325E" w:rsidP="00EE32F0">
            <w:pPr>
              <w:widowControl w:val="0"/>
              <w:ind w:left="-109"/>
              <w:jc w:val="center"/>
              <w:rPr>
                <w:b/>
                <w:bCs/>
                <w:color w:val="000000" w:themeColor="text1"/>
              </w:rPr>
            </w:pPr>
            <w:r w:rsidRPr="00CA22A2">
              <w:rPr>
                <w:b/>
                <w:bCs/>
                <w:color w:val="000000" w:themeColor="text1"/>
              </w:rPr>
              <w:t>непринятия)</w:t>
            </w:r>
          </w:p>
        </w:tc>
      </w:tr>
      <w:tr w:rsidR="0021325E" w:rsidRPr="00CA22A2" w14:paraId="4307093A" w14:textId="77777777" w:rsidTr="00F439AE">
        <w:tc>
          <w:tcPr>
            <w:tcW w:w="709" w:type="dxa"/>
          </w:tcPr>
          <w:p w14:paraId="5976711B" w14:textId="77777777" w:rsidR="0021325E" w:rsidRPr="00CA22A2" w:rsidRDefault="0021325E" w:rsidP="00EE32F0">
            <w:pPr>
              <w:widowControl w:val="0"/>
              <w:jc w:val="center"/>
              <w:rPr>
                <w:b/>
                <w:color w:val="000000" w:themeColor="text1"/>
              </w:rPr>
            </w:pPr>
            <w:r w:rsidRPr="00CA22A2">
              <w:rPr>
                <w:b/>
                <w:color w:val="000000" w:themeColor="text1"/>
              </w:rPr>
              <w:t>1</w:t>
            </w:r>
          </w:p>
        </w:tc>
        <w:tc>
          <w:tcPr>
            <w:tcW w:w="1134" w:type="dxa"/>
          </w:tcPr>
          <w:p w14:paraId="2FDDF99E" w14:textId="77777777" w:rsidR="0021325E" w:rsidRPr="00CA22A2" w:rsidRDefault="0021325E" w:rsidP="00EE32F0">
            <w:pPr>
              <w:widowControl w:val="0"/>
              <w:jc w:val="center"/>
              <w:rPr>
                <w:b/>
                <w:bCs/>
                <w:color w:val="000000" w:themeColor="text1"/>
              </w:rPr>
            </w:pPr>
            <w:r w:rsidRPr="00CA22A2">
              <w:rPr>
                <w:b/>
                <w:bCs/>
                <w:color w:val="000000" w:themeColor="text1"/>
              </w:rPr>
              <w:t>2</w:t>
            </w:r>
          </w:p>
        </w:tc>
        <w:tc>
          <w:tcPr>
            <w:tcW w:w="2694" w:type="dxa"/>
          </w:tcPr>
          <w:p w14:paraId="71BDEFF2" w14:textId="77777777" w:rsidR="0021325E" w:rsidRPr="00CA22A2" w:rsidRDefault="0021325E" w:rsidP="00EE32F0">
            <w:pPr>
              <w:widowControl w:val="0"/>
              <w:jc w:val="center"/>
              <w:rPr>
                <w:b/>
                <w:bCs/>
                <w:color w:val="000000" w:themeColor="text1"/>
              </w:rPr>
            </w:pPr>
            <w:r w:rsidRPr="00CA22A2">
              <w:rPr>
                <w:b/>
                <w:bCs/>
                <w:color w:val="000000" w:themeColor="text1"/>
              </w:rPr>
              <w:t>3</w:t>
            </w:r>
          </w:p>
        </w:tc>
        <w:tc>
          <w:tcPr>
            <w:tcW w:w="3119" w:type="dxa"/>
          </w:tcPr>
          <w:p w14:paraId="1EAB170B" w14:textId="77777777" w:rsidR="0021325E" w:rsidRPr="00CA22A2" w:rsidRDefault="0021325E" w:rsidP="00EE32F0">
            <w:pPr>
              <w:widowControl w:val="0"/>
              <w:jc w:val="center"/>
              <w:rPr>
                <w:b/>
                <w:bCs/>
                <w:color w:val="000000" w:themeColor="text1"/>
              </w:rPr>
            </w:pPr>
            <w:r w:rsidRPr="00CA22A2">
              <w:rPr>
                <w:b/>
                <w:bCs/>
                <w:color w:val="000000" w:themeColor="text1"/>
              </w:rPr>
              <w:t>4</w:t>
            </w:r>
          </w:p>
        </w:tc>
        <w:tc>
          <w:tcPr>
            <w:tcW w:w="3119" w:type="dxa"/>
          </w:tcPr>
          <w:p w14:paraId="249FCBDA" w14:textId="77777777" w:rsidR="0021325E" w:rsidRPr="00CA22A2" w:rsidRDefault="0021325E" w:rsidP="00EE32F0">
            <w:pPr>
              <w:widowControl w:val="0"/>
              <w:jc w:val="center"/>
              <w:rPr>
                <w:b/>
                <w:bCs/>
                <w:color w:val="000000" w:themeColor="text1"/>
              </w:rPr>
            </w:pPr>
            <w:r w:rsidRPr="00CA22A2">
              <w:rPr>
                <w:b/>
                <w:bCs/>
                <w:color w:val="000000" w:themeColor="text1"/>
              </w:rPr>
              <w:t>5</w:t>
            </w:r>
          </w:p>
        </w:tc>
        <w:tc>
          <w:tcPr>
            <w:tcW w:w="3118" w:type="dxa"/>
          </w:tcPr>
          <w:p w14:paraId="215C2F48" w14:textId="77777777" w:rsidR="0021325E" w:rsidRPr="00CA22A2" w:rsidRDefault="0021325E" w:rsidP="00EE32F0">
            <w:pPr>
              <w:widowControl w:val="0"/>
              <w:jc w:val="center"/>
              <w:rPr>
                <w:b/>
                <w:bCs/>
                <w:color w:val="000000" w:themeColor="text1"/>
              </w:rPr>
            </w:pPr>
            <w:r w:rsidRPr="00CA22A2">
              <w:rPr>
                <w:b/>
                <w:bCs/>
                <w:color w:val="000000" w:themeColor="text1"/>
              </w:rPr>
              <w:t>6</w:t>
            </w:r>
          </w:p>
        </w:tc>
        <w:tc>
          <w:tcPr>
            <w:tcW w:w="1843" w:type="dxa"/>
          </w:tcPr>
          <w:p w14:paraId="688EA2C3" w14:textId="77777777" w:rsidR="0021325E" w:rsidRPr="00CA22A2" w:rsidRDefault="0021325E" w:rsidP="00EE32F0">
            <w:pPr>
              <w:widowControl w:val="0"/>
              <w:jc w:val="center"/>
              <w:rPr>
                <w:b/>
                <w:bCs/>
                <w:color w:val="000000" w:themeColor="text1"/>
              </w:rPr>
            </w:pPr>
            <w:r w:rsidRPr="00CA22A2">
              <w:rPr>
                <w:b/>
                <w:bCs/>
                <w:color w:val="000000" w:themeColor="text1"/>
              </w:rPr>
              <w:t>7</w:t>
            </w:r>
          </w:p>
        </w:tc>
      </w:tr>
      <w:tr w:rsidR="00480FA5" w:rsidRPr="00CA22A2" w14:paraId="3C5BD215" w14:textId="77777777" w:rsidTr="00F439AE">
        <w:tc>
          <w:tcPr>
            <w:tcW w:w="15736" w:type="dxa"/>
            <w:gridSpan w:val="7"/>
          </w:tcPr>
          <w:p w14:paraId="7FF9CF9B" w14:textId="77777777" w:rsidR="00480FA5" w:rsidRDefault="00480FA5" w:rsidP="00EE32F0">
            <w:pPr>
              <w:jc w:val="center"/>
              <w:textAlignment w:val="baseline"/>
              <w:outlineLvl w:val="0"/>
              <w:rPr>
                <w:b/>
                <w:spacing w:val="2"/>
              </w:rPr>
            </w:pPr>
          </w:p>
          <w:p w14:paraId="2D9E6FD6" w14:textId="77777777" w:rsidR="00480FA5" w:rsidRDefault="00480FA5" w:rsidP="00EE32F0">
            <w:pPr>
              <w:jc w:val="center"/>
              <w:textAlignment w:val="baseline"/>
              <w:outlineLvl w:val="0"/>
              <w:rPr>
                <w:b/>
                <w:spacing w:val="2"/>
              </w:rPr>
            </w:pPr>
            <w:r>
              <w:rPr>
                <w:b/>
                <w:spacing w:val="2"/>
              </w:rPr>
              <w:t>ПО ВД ДОРАБОТАННЫЕ</w:t>
            </w:r>
          </w:p>
          <w:p w14:paraId="32352867" w14:textId="77777777" w:rsidR="00480FA5" w:rsidRPr="00CA22A2" w:rsidRDefault="00480FA5" w:rsidP="00EE32F0">
            <w:pPr>
              <w:jc w:val="center"/>
              <w:textAlignment w:val="baseline"/>
              <w:outlineLvl w:val="0"/>
              <w:rPr>
                <w:b/>
                <w:spacing w:val="2"/>
              </w:rPr>
            </w:pPr>
          </w:p>
        </w:tc>
      </w:tr>
      <w:tr w:rsidR="0021325E" w:rsidRPr="00CA22A2" w14:paraId="7521541E" w14:textId="77777777" w:rsidTr="00F439AE">
        <w:tc>
          <w:tcPr>
            <w:tcW w:w="15736" w:type="dxa"/>
            <w:gridSpan w:val="7"/>
          </w:tcPr>
          <w:p w14:paraId="2997413A" w14:textId="77777777" w:rsidR="0021325E" w:rsidRPr="00CA22A2" w:rsidRDefault="0021325E" w:rsidP="00EE32F0">
            <w:pPr>
              <w:jc w:val="center"/>
              <w:textAlignment w:val="baseline"/>
              <w:outlineLvl w:val="0"/>
              <w:rPr>
                <w:b/>
                <w:kern w:val="36"/>
              </w:rPr>
            </w:pPr>
            <w:r w:rsidRPr="00CA22A2">
              <w:rPr>
                <w:b/>
                <w:spacing w:val="2"/>
              </w:rPr>
              <w:t xml:space="preserve">6. Кодекс Республики Казахстан </w:t>
            </w:r>
            <w:r w:rsidRPr="00CA22A2">
              <w:rPr>
                <w:b/>
                <w:kern w:val="36"/>
              </w:rPr>
              <w:t>«О налогах и других обязательных платежах в бюджет (Налоговый кодекс)»</w:t>
            </w:r>
          </w:p>
          <w:p w14:paraId="2AAE207E" w14:textId="77777777" w:rsidR="0021325E" w:rsidRPr="00CA22A2" w:rsidRDefault="0021325E" w:rsidP="00EE32F0">
            <w:pPr>
              <w:jc w:val="center"/>
              <w:textAlignment w:val="baseline"/>
              <w:outlineLvl w:val="0"/>
              <w:rPr>
                <w:rStyle w:val="normal-h"/>
                <w:b/>
                <w:kern w:val="36"/>
                <w:sz w:val="28"/>
                <w:szCs w:val="28"/>
              </w:rPr>
            </w:pPr>
            <w:r w:rsidRPr="00CA22A2">
              <w:rPr>
                <w:b/>
                <w:spacing w:val="2"/>
              </w:rPr>
              <w:t>от 25 декабря 2017 года № 120-VI</w:t>
            </w:r>
          </w:p>
        </w:tc>
      </w:tr>
      <w:tr w:rsidR="00B266A2" w:rsidRPr="00CA22A2" w14:paraId="33A4D4CA" w14:textId="77777777" w:rsidTr="00F439AE">
        <w:tc>
          <w:tcPr>
            <w:tcW w:w="709" w:type="dxa"/>
          </w:tcPr>
          <w:p w14:paraId="1AA4F4A4" w14:textId="77777777" w:rsidR="00B266A2" w:rsidRPr="00CA22A2" w:rsidRDefault="00B266A2" w:rsidP="00B266A2">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54A073A" w14:textId="77777777" w:rsidR="00B266A2" w:rsidRPr="006C3D6F" w:rsidRDefault="00B266A2" w:rsidP="00B266A2">
            <w:pPr>
              <w:widowControl w:val="0"/>
              <w:jc w:val="center"/>
              <w:textAlignment w:val="baseline"/>
            </w:pPr>
            <w:r w:rsidRPr="006C3D6F">
              <w:t>Подпункт 10) пункта 6 статьи 1 проекта</w:t>
            </w:r>
          </w:p>
        </w:tc>
        <w:tc>
          <w:tcPr>
            <w:tcW w:w="2694" w:type="dxa"/>
            <w:shd w:val="clear" w:color="auto" w:fill="auto"/>
          </w:tcPr>
          <w:p w14:paraId="44041922" w14:textId="77777777" w:rsidR="00B266A2" w:rsidRPr="006C3D6F" w:rsidRDefault="00B266A2" w:rsidP="00B266A2">
            <w:pPr>
              <w:ind w:left="35" w:firstLine="365"/>
              <w:jc w:val="both"/>
              <w:rPr>
                <w:rStyle w:val="s19"/>
              </w:rPr>
            </w:pPr>
            <w:r w:rsidRPr="006C3D6F">
              <w:rPr>
                <w:rStyle w:val="s19"/>
                <w:bCs/>
              </w:rPr>
              <w:t xml:space="preserve">Статья 26. Обязанности уполномоченных государственных органов, Национального Банка Республики Казахстан, местных исполнительных органов, организаций и уполномоченных лиц </w:t>
            </w:r>
            <w:r w:rsidRPr="006C3D6F">
              <w:rPr>
                <w:rStyle w:val="s19"/>
                <w:bCs/>
              </w:rPr>
              <w:lastRenderedPageBreak/>
              <w:t>при взаимодействии с налоговыми органами</w:t>
            </w:r>
          </w:p>
          <w:p w14:paraId="6C44F7C1" w14:textId="77777777" w:rsidR="00B266A2" w:rsidRPr="006C3D6F" w:rsidRDefault="00B266A2" w:rsidP="00B266A2">
            <w:pPr>
              <w:ind w:firstLine="426"/>
              <w:jc w:val="both"/>
              <w:rPr>
                <w:rStyle w:val="s19"/>
              </w:rPr>
            </w:pPr>
            <w:r w:rsidRPr="006C3D6F">
              <w:rPr>
                <w:rStyle w:val="s19"/>
              </w:rPr>
              <w:t>…</w:t>
            </w:r>
          </w:p>
          <w:p w14:paraId="2CE18F1E" w14:textId="77777777" w:rsidR="00B266A2" w:rsidRPr="006C3D6F" w:rsidRDefault="00B266A2" w:rsidP="00B266A2">
            <w:pPr>
              <w:ind w:firstLine="426"/>
              <w:jc w:val="both"/>
              <w:rPr>
                <w:rStyle w:val="s19"/>
                <w:b/>
              </w:rPr>
            </w:pPr>
            <w:r w:rsidRPr="006C3D6F">
              <w:rPr>
                <w:rStyle w:val="s19"/>
              </w:rPr>
              <w:t xml:space="preserve">13. Нотариусы обязаны представлять в уполномоченный орган </w:t>
            </w:r>
            <w:r w:rsidRPr="006C3D6F">
              <w:rPr>
                <w:rStyle w:val="s19"/>
                <w:b/>
              </w:rPr>
              <w:t>сведения по сделкам и договорам физических лиц:</w:t>
            </w:r>
          </w:p>
          <w:p w14:paraId="643C29DE" w14:textId="77777777" w:rsidR="00B266A2" w:rsidRPr="006C3D6F" w:rsidRDefault="00B266A2" w:rsidP="00B266A2">
            <w:pPr>
              <w:ind w:firstLine="426"/>
              <w:jc w:val="both"/>
              <w:rPr>
                <w:rStyle w:val="s19"/>
                <w:b/>
              </w:rPr>
            </w:pPr>
            <w:bookmarkStart w:id="0" w:name="SUB261301"/>
            <w:bookmarkEnd w:id="0"/>
            <w:r w:rsidRPr="006C3D6F">
              <w:rPr>
                <w:rStyle w:val="s19"/>
              </w:rPr>
              <w:t>1</w:t>
            </w:r>
            <w:r w:rsidRPr="006C3D6F">
              <w:rPr>
                <w:rStyle w:val="s19"/>
                <w:b/>
              </w:rPr>
              <w:t>)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w:t>
            </w:r>
          </w:p>
          <w:p w14:paraId="731F1DC9" w14:textId="77777777" w:rsidR="00B266A2" w:rsidRPr="006C3D6F" w:rsidRDefault="00B266A2" w:rsidP="00B266A2">
            <w:pPr>
              <w:ind w:firstLine="426"/>
              <w:jc w:val="both"/>
              <w:rPr>
                <w:rStyle w:val="s19"/>
              </w:rPr>
            </w:pPr>
            <w:bookmarkStart w:id="1" w:name="SUB261302"/>
            <w:bookmarkEnd w:id="1"/>
            <w:r w:rsidRPr="006C3D6F">
              <w:rPr>
                <w:rStyle w:val="s19"/>
              </w:rPr>
              <w:t>2) о выданных свидетельствах о праве на наследство;</w:t>
            </w:r>
          </w:p>
          <w:p w14:paraId="0BC696B1" w14:textId="77777777" w:rsidR="00B266A2" w:rsidRPr="006C3D6F" w:rsidRDefault="00B266A2" w:rsidP="00B266A2">
            <w:pPr>
              <w:ind w:firstLine="426"/>
              <w:jc w:val="both"/>
              <w:rPr>
                <w:rStyle w:val="s19"/>
              </w:rPr>
            </w:pPr>
            <w:bookmarkStart w:id="2" w:name="SUB261303"/>
            <w:bookmarkEnd w:id="2"/>
            <w:r w:rsidRPr="006C3D6F">
              <w:rPr>
                <w:rStyle w:val="s19"/>
              </w:rPr>
              <w:t xml:space="preserve">3) о других сделках и договорах, не указанных в настоящем пункте, в случае, если цена, предусмотренная сделкой (договором), превышает </w:t>
            </w:r>
            <w:r w:rsidRPr="006C3D6F">
              <w:rPr>
                <w:rStyle w:val="s19"/>
                <w:b/>
              </w:rPr>
              <w:t xml:space="preserve">160-кратный </w:t>
            </w:r>
            <w:hyperlink r:id="rId7" w:history="1">
              <w:r w:rsidRPr="006C3D6F">
                <w:rPr>
                  <w:rStyle w:val="s19"/>
                  <w:b/>
                </w:rPr>
                <w:t>минимальный размер заработной платы</w:t>
              </w:r>
            </w:hyperlink>
            <w:r w:rsidRPr="006C3D6F">
              <w:rPr>
                <w:rStyle w:val="s19"/>
              </w:rPr>
              <w:t xml:space="preserve">, установленный законом </w:t>
            </w:r>
            <w:r w:rsidRPr="006C3D6F">
              <w:rPr>
                <w:rStyle w:val="s19"/>
              </w:rPr>
              <w:lastRenderedPageBreak/>
              <w:t>о республиканском бюджете и действующий на 1 января соответствующего финансового года.</w:t>
            </w:r>
          </w:p>
          <w:p w14:paraId="5C8FC2B7" w14:textId="77777777" w:rsidR="00B266A2" w:rsidRPr="006C3D6F" w:rsidRDefault="00B266A2" w:rsidP="00B266A2">
            <w:pPr>
              <w:ind w:firstLine="426"/>
              <w:jc w:val="both"/>
              <w:rPr>
                <w:rStyle w:val="s19"/>
              </w:rPr>
            </w:pPr>
            <w:r w:rsidRPr="006C3D6F">
              <w:rPr>
                <w:rStyle w:val="s19"/>
              </w:rPr>
              <w:t>Форма, порядок и сроки предоставления информации, указанной в части первой настоящего пункта, устанавливаются уполномоченным органом по согласованию с Министерством юстиции Республики Казахстан.</w:t>
            </w:r>
          </w:p>
          <w:p w14:paraId="122DCC16" w14:textId="77777777" w:rsidR="00B266A2" w:rsidRPr="006C3D6F" w:rsidRDefault="00B266A2" w:rsidP="00B266A2">
            <w:pPr>
              <w:jc w:val="both"/>
              <w:rPr>
                <w:rStyle w:val="s19"/>
                <w:b/>
              </w:rPr>
            </w:pPr>
          </w:p>
          <w:p w14:paraId="01FB2729" w14:textId="77777777" w:rsidR="00B266A2" w:rsidRPr="006C3D6F" w:rsidRDefault="00B266A2" w:rsidP="00B266A2">
            <w:pPr>
              <w:ind w:firstLine="426"/>
              <w:jc w:val="both"/>
              <w:rPr>
                <w:rStyle w:val="s19"/>
                <w:b/>
              </w:rPr>
            </w:pPr>
            <w:r w:rsidRPr="006C3D6F">
              <w:rPr>
                <w:rStyle w:val="s19"/>
                <w:b/>
              </w:rPr>
              <w:t>15-1) отсутствует.</w:t>
            </w:r>
          </w:p>
          <w:p w14:paraId="1B1A0818" w14:textId="77777777" w:rsidR="00B266A2" w:rsidRPr="006C3D6F" w:rsidRDefault="00B266A2" w:rsidP="00B266A2">
            <w:pPr>
              <w:ind w:firstLine="426"/>
              <w:jc w:val="both"/>
              <w:rPr>
                <w:rStyle w:val="s19"/>
                <w:b/>
              </w:rPr>
            </w:pPr>
            <w:r w:rsidRPr="006C3D6F">
              <w:rPr>
                <w:rStyle w:val="s19"/>
              </w:rPr>
              <w:t xml:space="preserve">16. Юридическое лицо, созданное по решению Правительства Республики Казахстан, обеспечивающее в соответствии с </w:t>
            </w:r>
            <w:bookmarkStart w:id="3" w:name="sub1003547072"/>
            <w:r w:rsidRPr="006C3D6F">
              <w:rPr>
                <w:rStyle w:val="s19"/>
              </w:rPr>
              <w:fldChar w:fldCharType="begin"/>
            </w:r>
            <w:r w:rsidRPr="006C3D6F">
              <w:rPr>
                <w:rStyle w:val="s19"/>
              </w:rPr>
              <w:instrText xml:space="preserve"> HYPERLINK "jl:31408637.340000 " </w:instrText>
            </w:r>
            <w:r w:rsidRPr="006C3D6F">
              <w:rPr>
                <w:rStyle w:val="s19"/>
              </w:rPr>
              <w:fldChar w:fldCharType="separate"/>
            </w:r>
            <w:r w:rsidRPr="006C3D6F">
              <w:rPr>
                <w:rStyle w:val="s19"/>
              </w:rPr>
              <w:t>законодательством</w:t>
            </w:r>
            <w:r w:rsidRPr="006C3D6F">
              <w:rPr>
                <w:rStyle w:val="s19"/>
              </w:rPr>
              <w:fldChar w:fldCharType="end"/>
            </w:r>
            <w:bookmarkEnd w:id="3"/>
            <w:r w:rsidRPr="006C3D6F">
              <w:rPr>
                <w:rStyle w:val="s19"/>
              </w:rPr>
              <w:t xml:space="preserve"> Республики Казахстан о пенсионном обеспечении учет пенсионных взносов, </w:t>
            </w:r>
            <w:r w:rsidRPr="006C3D6F">
              <w:rPr>
                <w:rStyle w:val="s19"/>
              </w:rPr>
              <w:lastRenderedPageBreak/>
              <w:t xml:space="preserve">социальных отчислений и социальных выплат, обязано представлять в уполномоченный орган имеющиеся сведения о физических лицах </w:t>
            </w:r>
            <w:r w:rsidRPr="006C3D6F">
              <w:rPr>
                <w:rStyle w:val="s19"/>
                <w:b/>
              </w:rPr>
              <w:t>по форме, в сроки и порядке, которые установлены уполномоченным органом по согласованию с уполномоченным органом в области социальной защиты населения.</w:t>
            </w:r>
          </w:p>
          <w:p w14:paraId="50B53D0A" w14:textId="77777777" w:rsidR="00B266A2" w:rsidRPr="006C3D6F" w:rsidRDefault="00B266A2" w:rsidP="00B266A2">
            <w:pPr>
              <w:ind w:firstLine="426"/>
              <w:jc w:val="both"/>
              <w:rPr>
                <w:rStyle w:val="s19"/>
                <w:b/>
              </w:rPr>
            </w:pPr>
          </w:p>
          <w:p w14:paraId="53F37B94" w14:textId="77777777" w:rsidR="00B266A2" w:rsidRPr="006C3D6F" w:rsidRDefault="00B266A2" w:rsidP="00B266A2">
            <w:pPr>
              <w:widowControl w:val="0"/>
              <w:ind w:firstLine="318"/>
              <w:jc w:val="both"/>
              <w:rPr>
                <w:rStyle w:val="s19"/>
                <w:b/>
              </w:rPr>
            </w:pPr>
            <w:bookmarkStart w:id="4" w:name="SUB261700"/>
            <w:bookmarkStart w:id="5" w:name="SUB261800"/>
            <w:bookmarkEnd w:id="4"/>
            <w:bookmarkEnd w:id="5"/>
          </w:p>
          <w:p w14:paraId="3ED8B987" w14:textId="77777777" w:rsidR="00B266A2" w:rsidRPr="006C3D6F" w:rsidRDefault="00B266A2" w:rsidP="00B266A2">
            <w:pPr>
              <w:widowControl w:val="0"/>
              <w:ind w:firstLine="318"/>
              <w:jc w:val="both"/>
              <w:rPr>
                <w:rStyle w:val="s19"/>
                <w:b/>
              </w:rPr>
            </w:pPr>
          </w:p>
          <w:p w14:paraId="1B5244F0" w14:textId="77777777" w:rsidR="00B266A2" w:rsidRPr="006C3D6F" w:rsidRDefault="00B266A2" w:rsidP="00B266A2">
            <w:pPr>
              <w:widowControl w:val="0"/>
              <w:ind w:firstLine="318"/>
              <w:jc w:val="both"/>
              <w:rPr>
                <w:rStyle w:val="s19"/>
                <w:b/>
              </w:rPr>
            </w:pPr>
          </w:p>
          <w:p w14:paraId="3E2B7D4F" w14:textId="77777777" w:rsidR="00B266A2" w:rsidRPr="006C3D6F" w:rsidRDefault="00B266A2" w:rsidP="00B266A2">
            <w:pPr>
              <w:widowControl w:val="0"/>
              <w:ind w:firstLine="318"/>
              <w:jc w:val="both"/>
              <w:rPr>
                <w:rStyle w:val="s19"/>
                <w:b/>
              </w:rPr>
            </w:pPr>
            <w:r w:rsidRPr="006C3D6F">
              <w:rPr>
                <w:rStyle w:val="s19"/>
                <w:b/>
              </w:rPr>
              <w:t>19-1. Отсутствует.</w:t>
            </w:r>
          </w:p>
          <w:p w14:paraId="25731C8A" w14:textId="77777777" w:rsidR="00B266A2" w:rsidRPr="006C3D6F" w:rsidRDefault="00B266A2" w:rsidP="00B266A2">
            <w:pPr>
              <w:widowControl w:val="0"/>
              <w:ind w:firstLine="318"/>
              <w:jc w:val="both"/>
              <w:rPr>
                <w:rStyle w:val="s19"/>
                <w:b/>
              </w:rPr>
            </w:pPr>
            <w:r w:rsidRPr="006C3D6F">
              <w:rPr>
                <w:rStyle w:val="s19"/>
                <w:b/>
              </w:rPr>
              <w:t xml:space="preserve">19-2. Отсутствует. </w:t>
            </w:r>
          </w:p>
          <w:p w14:paraId="4C1A8FA2" w14:textId="77777777" w:rsidR="00B266A2" w:rsidRPr="006C3D6F" w:rsidRDefault="00B266A2" w:rsidP="00B266A2">
            <w:pPr>
              <w:widowControl w:val="0"/>
              <w:ind w:firstLine="318"/>
              <w:jc w:val="both"/>
              <w:rPr>
                <w:rStyle w:val="s19"/>
                <w:b/>
              </w:rPr>
            </w:pPr>
            <w:r w:rsidRPr="006C3D6F">
              <w:rPr>
                <w:rStyle w:val="s19"/>
                <w:b/>
              </w:rPr>
              <w:t>19-3. Отсутствует.</w:t>
            </w:r>
          </w:p>
          <w:p w14:paraId="320507DA" w14:textId="77777777" w:rsidR="00B266A2" w:rsidRDefault="00B266A2" w:rsidP="00B266A2">
            <w:pPr>
              <w:widowControl w:val="0"/>
              <w:ind w:firstLine="318"/>
              <w:jc w:val="both"/>
              <w:rPr>
                <w:rStyle w:val="s19"/>
                <w:b/>
              </w:rPr>
            </w:pPr>
            <w:r w:rsidRPr="006C3D6F">
              <w:rPr>
                <w:rStyle w:val="s19"/>
                <w:b/>
              </w:rPr>
              <w:t>19-</w:t>
            </w:r>
            <w:r w:rsidRPr="006C3D6F">
              <w:rPr>
                <w:rStyle w:val="s19"/>
                <w:b/>
                <w:lang w:val="kk-KZ"/>
              </w:rPr>
              <w:t>4</w:t>
            </w:r>
            <w:r w:rsidRPr="006C3D6F">
              <w:rPr>
                <w:rStyle w:val="s19"/>
                <w:b/>
              </w:rPr>
              <w:t>. Отсутствует.</w:t>
            </w:r>
          </w:p>
          <w:p w14:paraId="060B1369" w14:textId="77777777" w:rsidR="00961FD0" w:rsidRPr="006C3D6F" w:rsidRDefault="00961FD0" w:rsidP="00961FD0">
            <w:pPr>
              <w:widowControl w:val="0"/>
              <w:ind w:firstLine="318"/>
              <w:jc w:val="both"/>
              <w:rPr>
                <w:rStyle w:val="s19"/>
                <w:b/>
              </w:rPr>
            </w:pPr>
            <w:r>
              <w:rPr>
                <w:rStyle w:val="s19"/>
                <w:b/>
              </w:rPr>
              <w:t>19-5</w:t>
            </w:r>
            <w:r w:rsidRPr="006C3D6F">
              <w:rPr>
                <w:rStyle w:val="s19"/>
                <w:b/>
              </w:rPr>
              <w:t xml:space="preserve">. Отсутствует. </w:t>
            </w:r>
          </w:p>
          <w:p w14:paraId="71F4551E" w14:textId="77777777" w:rsidR="00961FD0" w:rsidRPr="006C3D6F" w:rsidRDefault="00961FD0" w:rsidP="00961FD0">
            <w:pPr>
              <w:widowControl w:val="0"/>
              <w:ind w:firstLine="318"/>
              <w:jc w:val="both"/>
              <w:rPr>
                <w:rStyle w:val="s19"/>
                <w:b/>
              </w:rPr>
            </w:pPr>
            <w:r>
              <w:rPr>
                <w:rStyle w:val="s19"/>
                <w:b/>
              </w:rPr>
              <w:t>19-6</w:t>
            </w:r>
            <w:r w:rsidRPr="006C3D6F">
              <w:rPr>
                <w:rStyle w:val="s19"/>
                <w:b/>
              </w:rPr>
              <w:t>. Отсутствует.</w:t>
            </w:r>
          </w:p>
          <w:p w14:paraId="45726605" w14:textId="77777777" w:rsidR="00961FD0" w:rsidRPr="006C3D6F" w:rsidRDefault="00961FD0" w:rsidP="00961FD0">
            <w:pPr>
              <w:widowControl w:val="0"/>
              <w:ind w:firstLine="318"/>
              <w:jc w:val="both"/>
              <w:rPr>
                <w:rStyle w:val="s19"/>
              </w:rPr>
            </w:pPr>
          </w:p>
        </w:tc>
        <w:tc>
          <w:tcPr>
            <w:tcW w:w="3119" w:type="dxa"/>
            <w:shd w:val="clear" w:color="auto" w:fill="auto"/>
          </w:tcPr>
          <w:p w14:paraId="50C0AD0D" w14:textId="77777777" w:rsidR="00B266A2" w:rsidRPr="006C3D6F" w:rsidRDefault="00B266A2" w:rsidP="00B266A2">
            <w:pPr>
              <w:ind w:firstLine="426"/>
              <w:jc w:val="both"/>
            </w:pPr>
            <w:r w:rsidRPr="006C3D6F">
              <w:lastRenderedPageBreak/>
              <w:t>10)</w:t>
            </w:r>
            <w:r w:rsidRPr="006C3D6F">
              <w:tab/>
              <w:t>в статье 26:</w:t>
            </w:r>
          </w:p>
          <w:p w14:paraId="0ABBA065" w14:textId="77777777" w:rsidR="00B266A2" w:rsidRPr="006C3D6F" w:rsidRDefault="00B266A2" w:rsidP="00B266A2">
            <w:pPr>
              <w:ind w:firstLine="426"/>
              <w:jc w:val="both"/>
              <w:rPr>
                <w:b/>
              </w:rPr>
            </w:pPr>
            <w:r w:rsidRPr="006C3D6F">
              <w:t>в подпункте 3) пункта 13 слова «</w:t>
            </w:r>
            <w:r w:rsidRPr="006C3D6F">
              <w:rPr>
                <w:b/>
              </w:rPr>
              <w:t>160-кратный минимальный размер заработной платы</w:t>
            </w:r>
            <w:r w:rsidRPr="006C3D6F">
              <w:t>» заменить словами «</w:t>
            </w:r>
            <w:r w:rsidRPr="006C3D6F">
              <w:rPr>
                <w:b/>
              </w:rPr>
              <w:t>1882-кратный размер месячного расчетного показателя</w:t>
            </w:r>
            <w:r w:rsidRPr="006C3D6F">
              <w:t>»;</w:t>
            </w:r>
          </w:p>
        </w:tc>
        <w:tc>
          <w:tcPr>
            <w:tcW w:w="3119" w:type="dxa"/>
            <w:shd w:val="clear" w:color="auto" w:fill="auto"/>
          </w:tcPr>
          <w:p w14:paraId="5B04FFE8" w14:textId="77777777" w:rsidR="00B266A2" w:rsidRPr="006C3D6F" w:rsidRDefault="00B266A2" w:rsidP="00B266A2">
            <w:pPr>
              <w:ind w:left="34" w:firstLine="366"/>
              <w:jc w:val="both"/>
            </w:pPr>
            <w:r w:rsidRPr="006C3D6F">
              <w:t>Подпункт 10) пункта 6 статьи 1 проекта изложить в следующей редакции:</w:t>
            </w:r>
          </w:p>
          <w:p w14:paraId="69DA507A" w14:textId="77777777" w:rsidR="00B266A2" w:rsidRPr="006C3D6F" w:rsidRDefault="00B266A2" w:rsidP="00B266A2">
            <w:pPr>
              <w:ind w:left="34" w:firstLine="366"/>
              <w:jc w:val="both"/>
              <w:rPr>
                <w:rStyle w:val="s1"/>
                <w:b w:val="0"/>
              </w:rPr>
            </w:pPr>
            <w:r w:rsidRPr="006C3D6F">
              <w:rPr>
                <w:rStyle w:val="s1"/>
              </w:rPr>
              <w:t>«в статье 26:</w:t>
            </w:r>
          </w:p>
          <w:p w14:paraId="774E596B" w14:textId="77777777" w:rsidR="00B266A2" w:rsidRPr="006C3D6F" w:rsidRDefault="00B266A2" w:rsidP="00B266A2">
            <w:pPr>
              <w:ind w:left="34" w:firstLine="366"/>
              <w:jc w:val="both"/>
              <w:rPr>
                <w:bCs/>
                <w:color w:val="000000"/>
              </w:rPr>
            </w:pPr>
            <w:r w:rsidRPr="006C3D6F">
              <w:rPr>
                <w:rStyle w:val="s1"/>
              </w:rPr>
              <w:t>пункт 13 изложить в следующей редакции:</w:t>
            </w:r>
          </w:p>
          <w:p w14:paraId="13C95CCD" w14:textId="77777777" w:rsidR="00B266A2" w:rsidRPr="006C3D6F" w:rsidRDefault="00B266A2" w:rsidP="00B266A2">
            <w:pPr>
              <w:ind w:firstLine="426"/>
              <w:jc w:val="both"/>
              <w:rPr>
                <w:rStyle w:val="s19"/>
                <w:b/>
              </w:rPr>
            </w:pPr>
            <w:r w:rsidRPr="006C3D6F">
              <w:rPr>
                <w:rStyle w:val="s19"/>
              </w:rPr>
              <w:t xml:space="preserve">«13. Нотариусы обязаны представлять в уполномоченный орган </w:t>
            </w:r>
            <w:r w:rsidRPr="006C3D6F">
              <w:rPr>
                <w:rStyle w:val="s19"/>
                <w:b/>
              </w:rPr>
              <w:t>следующие сведения по физическим лицам:</w:t>
            </w:r>
          </w:p>
          <w:p w14:paraId="2EF9F2ED" w14:textId="77777777" w:rsidR="00B266A2" w:rsidRPr="006C3D6F" w:rsidRDefault="00B266A2" w:rsidP="00B266A2">
            <w:pPr>
              <w:ind w:firstLine="426"/>
              <w:jc w:val="both"/>
              <w:rPr>
                <w:rStyle w:val="s19"/>
              </w:rPr>
            </w:pPr>
            <w:r w:rsidRPr="006C3D6F">
              <w:rPr>
                <w:rStyle w:val="s19"/>
              </w:rPr>
              <w:lastRenderedPageBreak/>
              <w:t xml:space="preserve">1) </w:t>
            </w:r>
            <w:r w:rsidRPr="006C3D6F">
              <w:rPr>
                <w:rStyle w:val="s19"/>
                <w:b/>
              </w:rPr>
              <w:t>о сделках и договорах по имуществу, подлежащему государственной или иной регистрации,</w:t>
            </w:r>
            <w:r w:rsidRPr="006C3D6F">
              <w:t xml:space="preserve"> </w:t>
            </w:r>
            <w:r w:rsidRPr="006C3D6F">
              <w:rPr>
                <w:rStyle w:val="s19"/>
                <w:b/>
              </w:rPr>
              <w:t>а также имуществу, по которому права и (или) сделки подлежат государственной или иной регистрации;</w:t>
            </w:r>
          </w:p>
          <w:p w14:paraId="45E92864" w14:textId="77777777" w:rsidR="00B266A2" w:rsidRPr="006C3D6F" w:rsidRDefault="00B266A2" w:rsidP="00B266A2">
            <w:pPr>
              <w:ind w:firstLine="426"/>
              <w:jc w:val="both"/>
            </w:pPr>
            <w:r w:rsidRPr="006C3D6F">
              <w:rPr>
                <w:rStyle w:val="s19"/>
              </w:rPr>
              <w:t>2) о выданных свидетельствах о праве на наследство;</w:t>
            </w:r>
          </w:p>
          <w:p w14:paraId="1CBF6A4F" w14:textId="77777777" w:rsidR="00B266A2" w:rsidRPr="006C3D6F" w:rsidRDefault="00B266A2" w:rsidP="00B266A2">
            <w:pPr>
              <w:ind w:firstLine="426"/>
              <w:jc w:val="both"/>
              <w:rPr>
                <w:rStyle w:val="s19"/>
                <w:b/>
              </w:rPr>
            </w:pPr>
            <w:r w:rsidRPr="006C3D6F">
              <w:rPr>
                <w:rStyle w:val="s19"/>
              </w:rPr>
              <w:t xml:space="preserve">3) о других сделках и договорах, не указанных в настоящем пункте, в случае, если цена, предусмотренная сделкой (договором), превышает </w:t>
            </w:r>
            <w:r w:rsidRPr="006C3D6F">
              <w:rPr>
                <w:rStyle w:val="s19"/>
                <w:b/>
              </w:rPr>
              <w:t>1000-кратный размер месячного расчетного показателя</w:t>
            </w:r>
            <w:r w:rsidRPr="006C3D6F">
              <w:rPr>
                <w:rStyle w:val="s19"/>
              </w:rPr>
              <w:t xml:space="preserve">, установленный законом о республиканском бюджете и действующий на 1 января соответствующего финансового года, </w:t>
            </w:r>
            <w:r w:rsidRPr="006C3D6F">
              <w:rPr>
                <w:rStyle w:val="s19"/>
                <w:b/>
              </w:rPr>
              <w:t>за исключением договоров займа, заключенных между физическими лицами, установленных подпунктами 4) и 5) настоящего пункта;</w:t>
            </w:r>
          </w:p>
          <w:p w14:paraId="765E1457" w14:textId="77777777" w:rsidR="00B266A2" w:rsidRPr="006C3D6F" w:rsidRDefault="00B266A2" w:rsidP="00B266A2">
            <w:pPr>
              <w:ind w:firstLine="426"/>
              <w:jc w:val="both"/>
              <w:rPr>
                <w:rStyle w:val="s19"/>
                <w:b/>
              </w:rPr>
            </w:pPr>
            <w:r w:rsidRPr="006C3D6F">
              <w:rPr>
                <w:rStyle w:val="s19"/>
                <w:b/>
              </w:rPr>
              <w:lastRenderedPageBreak/>
              <w:t>4) о договорах займа, заключенных между физическими лицами;</w:t>
            </w:r>
          </w:p>
          <w:p w14:paraId="123F3DED" w14:textId="77777777" w:rsidR="00B266A2" w:rsidRPr="006C3D6F" w:rsidRDefault="00B266A2" w:rsidP="00B266A2">
            <w:pPr>
              <w:ind w:firstLine="426"/>
              <w:jc w:val="both"/>
              <w:rPr>
                <w:rStyle w:val="s19"/>
                <w:b/>
              </w:rPr>
            </w:pPr>
            <w:r w:rsidRPr="006C3D6F">
              <w:rPr>
                <w:rStyle w:val="s19"/>
                <w:b/>
              </w:rPr>
              <w:t>5) об иных договорах по передаче имущества, не подлежащей государственной или иной регистрации.</w:t>
            </w:r>
          </w:p>
          <w:p w14:paraId="1F376B5E" w14:textId="77777777" w:rsidR="00B266A2" w:rsidRPr="006C3D6F" w:rsidRDefault="00B266A2" w:rsidP="00B266A2">
            <w:pPr>
              <w:ind w:firstLine="426"/>
              <w:jc w:val="both"/>
              <w:rPr>
                <w:rStyle w:val="s19"/>
              </w:rPr>
            </w:pPr>
            <w:r w:rsidRPr="006C3D6F">
              <w:rPr>
                <w:rStyle w:val="s19"/>
              </w:rPr>
              <w:t>Форма, порядок и сроки предоставления информации, указанной в части первой настоящего пункта, устанавливаются уполномоченным органом по согласованию с Министерством юстиции Республики Казахстан.»;</w:t>
            </w:r>
          </w:p>
          <w:p w14:paraId="2C1EA674" w14:textId="77777777" w:rsidR="00B266A2" w:rsidRPr="006C3D6F" w:rsidRDefault="00B266A2" w:rsidP="00B266A2">
            <w:pPr>
              <w:ind w:firstLine="709"/>
              <w:contextualSpacing/>
              <w:jc w:val="both"/>
              <w:rPr>
                <w:rFonts w:eastAsiaTheme="minorHAnsi"/>
                <w:lang w:eastAsia="en-US"/>
              </w:rPr>
            </w:pPr>
            <w:r w:rsidRPr="006C3D6F">
              <w:rPr>
                <w:rFonts w:eastAsiaTheme="minorHAnsi"/>
                <w:lang w:eastAsia="en-US"/>
              </w:rPr>
              <w:t>дополнить пунктом 15-1 следующего содержания:</w:t>
            </w:r>
          </w:p>
          <w:p w14:paraId="2EE4778C" w14:textId="77777777" w:rsidR="00B266A2" w:rsidRPr="006C3D6F" w:rsidRDefault="00B266A2" w:rsidP="00B266A2">
            <w:pPr>
              <w:ind w:firstLine="709"/>
              <w:contextualSpacing/>
              <w:jc w:val="both"/>
              <w:rPr>
                <w:rStyle w:val="s19"/>
                <w:rFonts w:eastAsiaTheme="minorHAnsi"/>
                <w:lang w:eastAsia="en-US"/>
              </w:rPr>
            </w:pPr>
            <w:r w:rsidRPr="006C3D6F">
              <w:rPr>
                <w:rFonts w:eastAsiaTheme="minorHAnsi"/>
                <w:lang w:eastAsia="en-US"/>
              </w:rPr>
              <w:t>«15-1. Уполномоченный орган в области регулирования торговой деятельности обязан представлять сведения о сделках физических лиц с биржевыми товарами в порядке, сроки и по форме, установленные уполномоченным органом.»;</w:t>
            </w:r>
          </w:p>
          <w:p w14:paraId="0DCB13AC" w14:textId="77777777" w:rsidR="00B266A2" w:rsidRPr="006C3D6F" w:rsidRDefault="00B266A2" w:rsidP="00B266A2">
            <w:pPr>
              <w:jc w:val="both"/>
              <w:rPr>
                <w:rStyle w:val="s19"/>
              </w:rPr>
            </w:pPr>
            <w:r w:rsidRPr="006C3D6F">
              <w:rPr>
                <w:rStyle w:val="s19"/>
              </w:rPr>
              <w:lastRenderedPageBreak/>
              <w:t>пункт 16) изложить в следующей редакции:</w:t>
            </w:r>
          </w:p>
          <w:p w14:paraId="42BE70D8" w14:textId="77777777" w:rsidR="00B266A2" w:rsidRPr="00961FD0" w:rsidRDefault="00B266A2" w:rsidP="00961FD0">
            <w:pPr>
              <w:ind w:left="34" w:firstLine="366"/>
              <w:jc w:val="both"/>
              <w:rPr>
                <w:rStyle w:val="s19"/>
                <w:b/>
              </w:rPr>
            </w:pPr>
            <w:r w:rsidRPr="006C3D6F">
              <w:rPr>
                <w:rStyle w:val="s19"/>
              </w:rPr>
              <w:t xml:space="preserve">«16. Юридическое лицо, созданное по решению Правительства Республики Казахстан, обеспечивающее в соответствии с </w:t>
            </w:r>
            <w:hyperlink r:id="rId8" w:history="1">
              <w:r w:rsidRPr="006C3D6F">
                <w:rPr>
                  <w:rStyle w:val="s19"/>
                </w:rPr>
                <w:t>законодательством</w:t>
              </w:r>
            </w:hyperlink>
            <w:r w:rsidRPr="006C3D6F">
              <w:rPr>
                <w:rStyle w:val="s19"/>
              </w:rPr>
              <w:t xml:space="preserve"> Республики Казахстан учет пенсионных взносов, социальных отчислений и социальных выплат, </w:t>
            </w:r>
            <w:r w:rsidRPr="006C3D6F">
              <w:rPr>
                <w:rStyle w:val="s19"/>
                <w:b/>
              </w:rPr>
              <w:t>взносов и отчислений на обязательное социальное медицинское страхование</w:t>
            </w:r>
            <w:r w:rsidRPr="006C3D6F">
              <w:rPr>
                <w:rStyle w:val="s19"/>
              </w:rPr>
              <w:t xml:space="preserve"> обязано представлять в уполномоченный орган имеющиеся сведения о физических лицах </w:t>
            </w:r>
            <w:r w:rsidRPr="006C3D6F">
              <w:rPr>
                <w:rStyle w:val="s19"/>
                <w:b/>
              </w:rPr>
              <w:t xml:space="preserve">в порядке, сроки и по форме, </w:t>
            </w:r>
            <w:proofErr w:type="spellStart"/>
            <w:r w:rsidRPr="006C3D6F">
              <w:rPr>
                <w:rStyle w:val="s19"/>
                <w:b/>
              </w:rPr>
              <w:t>установленны</w:t>
            </w:r>
            <w:proofErr w:type="spellEnd"/>
            <w:r w:rsidRPr="006C3D6F">
              <w:rPr>
                <w:rStyle w:val="s19"/>
                <w:b/>
                <w:lang w:val="kk-KZ"/>
              </w:rPr>
              <w:t>м</w:t>
            </w:r>
            <w:r w:rsidRPr="006C3D6F">
              <w:rPr>
                <w:rStyle w:val="s19"/>
                <w:b/>
              </w:rPr>
              <w:t xml:space="preserve"> уполномоченным органом по согласованию </w:t>
            </w:r>
            <w:r w:rsidRPr="0020138F">
              <w:rPr>
                <w:rStyle w:val="s19"/>
                <w:b/>
                <w:strike/>
                <w:highlight w:val="yellow"/>
              </w:rPr>
              <w:t>с уполномоченным органом в области развития государственной политики в сфере ок</w:t>
            </w:r>
            <w:r w:rsidR="00961FD0" w:rsidRPr="0020138F">
              <w:rPr>
                <w:rStyle w:val="s19"/>
                <w:b/>
                <w:strike/>
                <w:highlight w:val="yellow"/>
              </w:rPr>
              <w:t>азания государственных услуг</w:t>
            </w:r>
            <w:r w:rsidR="0020138F" w:rsidRPr="0020138F">
              <w:rPr>
                <w:rStyle w:val="s19"/>
                <w:b/>
                <w:highlight w:val="yellow"/>
              </w:rPr>
              <w:t xml:space="preserve"> </w:t>
            </w:r>
            <w:r w:rsidR="0020138F" w:rsidRPr="00627FF2">
              <w:rPr>
                <w:rStyle w:val="s19"/>
                <w:b/>
                <w:highlight w:val="magenta"/>
              </w:rPr>
              <w:t xml:space="preserve">с уполномоченным </w:t>
            </w:r>
            <w:r w:rsidR="0020138F" w:rsidRPr="00627FF2">
              <w:rPr>
                <w:rStyle w:val="s19"/>
                <w:b/>
                <w:highlight w:val="magenta"/>
              </w:rPr>
              <w:lastRenderedPageBreak/>
              <w:t>органом сфере оказания государственных услуг.</w:t>
            </w:r>
            <w:r w:rsidR="0020138F">
              <w:rPr>
                <w:rStyle w:val="s19"/>
                <w:b/>
              </w:rPr>
              <w:t xml:space="preserve">»; </w:t>
            </w:r>
            <w:r w:rsidR="00961FD0">
              <w:rPr>
                <w:rStyle w:val="s19"/>
                <w:b/>
              </w:rPr>
              <w:t>.»;</w:t>
            </w:r>
          </w:p>
          <w:p w14:paraId="1EFBF3A0" w14:textId="77777777" w:rsidR="00B266A2" w:rsidRPr="006C3D6F" w:rsidRDefault="00B266A2" w:rsidP="00B266A2">
            <w:pPr>
              <w:ind w:firstLine="709"/>
              <w:contextualSpacing/>
              <w:jc w:val="both"/>
              <w:rPr>
                <w:rFonts w:eastAsiaTheme="minorHAnsi"/>
                <w:lang w:eastAsia="en-US"/>
              </w:rPr>
            </w:pPr>
            <w:r w:rsidRPr="006C3D6F">
              <w:rPr>
                <w:rStyle w:val="s19"/>
              </w:rPr>
              <w:t xml:space="preserve">дополнить </w:t>
            </w:r>
            <w:r>
              <w:rPr>
                <w:rStyle w:val="s19"/>
              </w:rPr>
              <w:t xml:space="preserve">пунктами 19-1, 19-2, 19-3, 19-4, </w:t>
            </w:r>
            <w:r>
              <w:rPr>
                <w:rFonts w:eastAsiaTheme="minorHAnsi"/>
                <w:lang w:eastAsia="en-US"/>
              </w:rPr>
              <w:t xml:space="preserve">19-5 и 19-6 </w:t>
            </w:r>
            <w:r w:rsidRPr="006C3D6F">
              <w:rPr>
                <w:rFonts w:eastAsiaTheme="minorHAnsi"/>
                <w:lang w:eastAsia="en-US"/>
              </w:rPr>
              <w:t xml:space="preserve">следующего содержания: </w:t>
            </w:r>
          </w:p>
          <w:p w14:paraId="42BDFCD8" w14:textId="77777777" w:rsidR="00B266A2" w:rsidRPr="006C3D6F" w:rsidRDefault="00B266A2" w:rsidP="00B266A2">
            <w:pPr>
              <w:ind w:firstLine="426"/>
              <w:jc w:val="both"/>
              <w:rPr>
                <w:rStyle w:val="s19"/>
                <w:b/>
              </w:rPr>
            </w:pPr>
            <w:r w:rsidRPr="006C3D6F">
              <w:rPr>
                <w:rStyle w:val="s19"/>
                <w:b/>
              </w:rPr>
              <w:t xml:space="preserve"> «19-1. Уполномоченный орган в сфере долевого участия в жилищном строительстве обязан в </w:t>
            </w:r>
            <w:hyperlink r:id="rId9" w:history="1">
              <w:r w:rsidRPr="006C3D6F">
                <w:rPr>
                  <w:rStyle w:val="s19"/>
                  <w:b/>
                </w:rPr>
                <w:t>порядке, сроки и по форме</w:t>
              </w:r>
            </w:hyperlink>
            <w:r w:rsidRPr="006C3D6F">
              <w:rPr>
                <w:rStyle w:val="s19"/>
                <w:b/>
              </w:rPr>
              <w:t>, установленным уполномоченным органом, представлять в налоговые органы сведения о физических лицах, заключивших договор о долевом участии в жилищном строительстве, а также о физических лицах, заключивших договор о переуступке прав требований по ним.</w:t>
            </w:r>
          </w:p>
          <w:p w14:paraId="0D99BB65" w14:textId="77777777" w:rsidR="00B266A2" w:rsidRDefault="00B266A2" w:rsidP="00B266A2">
            <w:pPr>
              <w:ind w:firstLine="426"/>
              <w:jc w:val="both"/>
              <w:rPr>
                <w:rStyle w:val="s19"/>
                <w:b/>
              </w:rPr>
            </w:pPr>
            <w:r w:rsidRPr="006C3D6F">
              <w:rPr>
                <w:rStyle w:val="s19"/>
                <w:b/>
              </w:rPr>
              <w:t>19-2</w:t>
            </w:r>
            <w:r w:rsidRPr="006C3D6F">
              <w:rPr>
                <w:rStyle w:val="s19"/>
              </w:rPr>
              <w:t xml:space="preserve">. </w:t>
            </w:r>
            <w:r w:rsidRPr="006C3D6F">
              <w:rPr>
                <w:rStyle w:val="s19"/>
                <w:b/>
              </w:rPr>
              <w:t xml:space="preserve">Уполномоченный государственный орган </w:t>
            </w:r>
            <w:r w:rsidRPr="006C3D6F">
              <w:rPr>
                <w:b/>
                <w:bCs/>
                <w:color w:val="000000"/>
                <w:shd w:val="clear" w:color="auto" w:fill="FFFFFF"/>
              </w:rPr>
              <w:t xml:space="preserve">по труду </w:t>
            </w:r>
            <w:r w:rsidRPr="006C3D6F">
              <w:rPr>
                <w:rStyle w:val="s19"/>
                <w:b/>
              </w:rPr>
              <w:t xml:space="preserve">обязан представлять сведения по физическим лицам, являющимися </w:t>
            </w:r>
            <w:r w:rsidRPr="006C3D6F">
              <w:rPr>
                <w:rStyle w:val="s19"/>
                <w:b/>
              </w:rPr>
              <w:lastRenderedPageBreak/>
              <w:t xml:space="preserve">безработными, выданным разрешениям на привлечение иностранной рабочей силы для осуществления трудовой деятельности, в </w:t>
            </w:r>
            <w:hyperlink r:id="rId10" w:history="1">
              <w:r w:rsidRPr="006C3D6F">
                <w:rPr>
                  <w:rStyle w:val="s19"/>
                  <w:b/>
                </w:rPr>
                <w:t>порядке, сроки и по форме</w:t>
              </w:r>
            </w:hyperlink>
            <w:r w:rsidRPr="006C3D6F">
              <w:rPr>
                <w:rStyle w:val="s19"/>
                <w:b/>
              </w:rPr>
              <w:t xml:space="preserve">, </w:t>
            </w:r>
            <w:proofErr w:type="spellStart"/>
            <w:r w:rsidRPr="006C3D6F">
              <w:rPr>
                <w:rStyle w:val="s19"/>
                <w:b/>
              </w:rPr>
              <w:t>установленны</w:t>
            </w:r>
            <w:proofErr w:type="spellEnd"/>
            <w:r w:rsidRPr="006C3D6F">
              <w:rPr>
                <w:rStyle w:val="s19"/>
                <w:b/>
                <w:lang w:val="kk-KZ"/>
              </w:rPr>
              <w:t>м</w:t>
            </w:r>
            <w:r w:rsidRPr="006C3D6F">
              <w:rPr>
                <w:rStyle w:val="s19"/>
                <w:b/>
              </w:rPr>
              <w:t xml:space="preserve"> уполномоченным органом.</w:t>
            </w:r>
          </w:p>
          <w:p w14:paraId="5DB6CBC2" w14:textId="77777777" w:rsidR="00B266A2" w:rsidRPr="00556641" w:rsidRDefault="00B266A2" w:rsidP="00B266A2">
            <w:pPr>
              <w:ind w:firstLine="426"/>
              <w:jc w:val="both"/>
              <w:rPr>
                <w:b/>
              </w:rPr>
            </w:pPr>
            <w:r>
              <w:rPr>
                <w:rFonts w:eastAsiaTheme="minorHAnsi"/>
                <w:b/>
                <w:lang w:eastAsia="en-US"/>
              </w:rPr>
              <w:t xml:space="preserve">19-3. </w:t>
            </w:r>
            <w:r w:rsidRPr="00556641">
              <w:rPr>
                <w:rFonts w:eastAsiaTheme="minorHAnsi"/>
                <w:b/>
                <w:lang w:eastAsia="en-US"/>
              </w:rPr>
              <w:t xml:space="preserve">Уполномоченный орган по делам государственной службы обязан представлять сведения по политическим и административным государственным служащим из единой автоматизированной базы данных </w:t>
            </w:r>
            <w:r w:rsidRPr="00556641">
              <w:rPr>
                <w:rFonts w:eastAsiaTheme="minorHAnsi"/>
                <w:b/>
                <w:lang w:eastAsia="en-US"/>
              </w:rPr>
              <w:br/>
              <w:t xml:space="preserve">(информационной системы) по персоналу государственной службы, </w:t>
            </w:r>
            <w:r w:rsidRPr="00556641">
              <w:rPr>
                <w:rFonts w:eastAsiaTheme="minorHAnsi"/>
                <w:b/>
                <w:lang w:eastAsia="en-US"/>
              </w:rPr>
              <w:br/>
              <w:t xml:space="preserve">в порядке, сроки и по форме, установленным уполномоченным </w:t>
            </w:r>
            <w:r w:rsidRPr="00556641">
              <w:rPr>
                <w:rFonts w:eastAsiaTheme="minorHAnsi"/>
                <w:b/>
                <w:lang w:eastAsia="en-US"/>
              </w:rPr>
              <w:br/>
              <w:t>органом по согласованию с уполномоченным органом по делам государственной службы.</w:t>
            </w:r>
          </w:p>
          <w:p w14:paraId="48B3C8E9" w14:textId="77777777" w:rsidR="00B266A2" w:rsidRPr="00556641" w:rsidRDefault="00B266A2" w:rsidP="00B266A2">
            <w:pPr>
              <w:ind w:firstLine="709"/>
              <w:contextualSpacing/>
              <w:jc w:val="both"/>
              <w:rPr>
                <w:rFonts w:eastAsiaTheme="minorHAnsi"/>
                <w:b/>
                <w:lang w:eastAsia="en-US"/>
              </w:rPr>
            </w:pPr>
            <w:r w:rsidRPr="00556641">
              <w:rPr>
                <w:rFonts w:eastAsiaTheme="minorHAnsi"/>
                <w:b/>
                <w:lang w:eastAsia="en-US"/>
              </w:rPr>
              <w:lastRenderedPageBreak/>
              <w:t xml:space="preserve">19-4. Уполномоченный орган в области культуры обязан представлять сведения по физическим лицам, владеющими материальными культурными ценностями, имеющие особое значение для истории и культуры </w:t>
            </w:r>
            <w:r w:rsidRPr="00556641">
              <w:rPr>
                <w:rFonts w:eastAsiaTheme="minorHAnsi"/>
                <w:b/>
                <w:lang w:eastAsia="en-US"/>
              </w:rPr>
              <w:br/>
              <w:t xml:space="preserve">страны и включенные в Государственный реестр объектов </w:t>
            </w:r>
            <w:r w:rsidRPr="00556641">
              <w:rPr>
                <w:rFonts w:eastAsiaTheme="minorHAnsi"/>
                <w:b/>
                <w:lang w:eastAsia="en-US"/>
              </w:rPr>
              <w:br/>
              <w:t xml:space="preserve">национального культурного достояния, в порядке, </w:t>
            </w:r>
            <w:r w:rsidRPr="00993CA8">
              <w:rPr>
                <w:rFonts w:eastAsiaTheme="minorHAnsi"/>
                <w:b/>
                <w:strike/>
                <w:highlight w:val="yellow"/>
                <w:lang w:eastAsia="en-US"/>
              </w:rPr>
              <w:t>установленным</w:t>
            </w:r>
            <w:r w:rsidRPr="00556641">
              <w:rPr>
                <w:rFonts w:eastAsiaTheme="minorHAnsi"/>
                <w:b/>
                <w:lang w:eastAsia="en-US"/>
              </w:rPr>
              <w:t xml:space="preserve"> </w:t>
            </w:r>
            <w:r w:rsidR="00993CA8" w:rsidRPr="00627FF2">
              <w:rPr>
                <w:rFonts w:eastAsiaTheme="minorHAnsi"/>
                <w:b/>
                <w:highlight w:val="magenta"/>
                <w:lang w:eastAsia="en-US"/>
              </w:rPr>
              <w:t>определенном</w:t>
            </w:r>
            <w:r w:rsidR="00993CA8" w:rsidRPr="00556641">
              <w:rPr>
                <w:rFonts w:eastAsiaTheme="minorHAnsi"/>
                <w:b/>
                <w:lang w:eastAsia="en-US"/>
              </w:rPr>
              <w:t xml:space="preserve"> </w:t>
            </w:r>
            <w:r w:rsidRPr="00556641">
              <w:rPr>
                <w:rFonts w:eastAsiaTheme="minorHAnsi"/>
                <w:b/>
                <w:lang w:eastAsia="en-US"/>
              </w:rPr>
              <w:t>уполномоченным органом.</w:t>
            </w:r>
          </w:p>
          <w:p w14:paraId="342F8104" w14:textId="77777777" w:rsidR="00B266A2" w:rsidRPr="00556641" w:rsidRDefault="00B266A2" w:rsidP="00B266A2">
            <w:pPr>
              <w:ind w:firstLine="709"/>
              <w:contextualSpacing/>
              <w:jc w:val="both"/>
              <w:rPr>
                <w:rFonts w:eastAsiaTheme="minorHAnsi"/>
                <w:b/>
                <w:lang w:eastAsia="en-US"/>
              </w:rPr>
            </w:pPr>
            <w:r w:rsidRPr="00556641">
              <w:rPr>
                <w:rFonts w:eastAsiaTheme="minorHAnsi"/>
                <w:b/>
                <w:lang w:eastAsia="en-US"/>
              </w:rPr>
              <w:t xml:space="preserve">19-5. Уполномоченный орган в области государственной статистики обязан представлять административные данные, учтенные в книге </w:t>
            </w:r>
            <w:proofErr w:type="spellStart"/>
            <w:r w:rsidRPr="00556641">
              <w:rPr>
                <w:rFonts w:eastAsiaTheme="minorHAnsi"/>
                <w:b/>
                <w:lang w:eastAsia="en-US"/>
              </w:rPr>
              <w:t>похозяйственного</w:t>
            </w:r>
            <w:proofErr w:type="spellEnd"/>
            <w:r w:rsidRPr="00556641">
              <w:rPr>
                <w:rFonts w:eastAsiaTheme="minorHAnsi"/>
                <w:b/>
                <w:lang w:eastAsia="en-US"/>
              </w:rPr>
              <w:t xml:space="preserve"> учета в порядке, сроки и по форме, установленные уполномоченным органом.</w:t>
            </w:r>
          </w:p>
          <w:p w14:paraId="1D753F49" w14:textId="77777777" w:rsidR="00EB2077" w:rsidRDefault="00B266A2" w:rsidP="00961FD0">
            <w:pPr>
              <w:ind w:firstLine="709"/>
              <w:contextualSpacing/>
              <w:jc w:val="both"/>
              <w:rPr>
                <w:rFonts w:eastAsiaTheme="minorHAnsi"/>
                <w:b/>
                <w:lang w:eastAsia="en-US"/>
              </w:rPr>
            </w:pPr>
            <w:r w:rsidRPr="00556641">
              <w:rPr>
                <w:rFonts w:eastAsiaTheme="minorHAnsi"/>
                <w:b/>
                <w:lang w:eastAsia="en-US"/>
              </w:rPr>
              <w:lastRenderedPageBreak/>
              <w:t>19-</w:t>
            </w:r>
            <w:r w:rsidRPr="00556641">
              <w:rPr>
                <w:rFonts w:eastAsiaTheme="minorHAnsi"/>
                <w:b/>
                <w:lang w:val="kk-KZ" w:eastAsia="en-US"/>
              </w:rPr>
              <w:t>6</w:t>
            </w:r>
            <w:r w:rsidRPr="00556641">
              <w:rPr>
                <w:rFonts w:eastAsiaTheme="minorHAnsi"/>
                <w:b/>
                <w:lang w:eastAsia="en-US"/>
              </w:rPr>
              <w:t xml:space="preserve">. </w:t>
            </w:r>
            <w:r w:rsidRPr="00EB2077">
              <w:rPr>
                <w:rFonts w:eastAsiaTheme="minorHAnsi"/>
                <w:b/>
                <w:strike/>
                <w:highlight w:val="yellow"/>
                <w:lang w:eastAsia="en-US"/>
              </w:rPr>
              <w:t>Уполномоченный орган в области социального обеспечения, в том числе пенсионного обеспечения и обязательного социального страхования</w:t>
            </w:r>
          </w:p>
          <w:p w14:paraId="36099C47" w14:textId="77777777" w:rsidR="00B266A2" w:rsidRPr="00961FD0" w:rsidRDefault="00EB2077" w:rsidP="00961FD0">
            <w:pPr>
              <w:ind w:firstLine="709"/>
              <w:contextualSpacing/>
              <w:jc w:val="both"/>
              <w:rPr>
                <w:rFonts w:eastAsiaTheme="minorHAnsi"/>
                <w:b/>
                <w:lang w:eastAsia="en-US"/>
              </w:rPr>
            </w:pPr>
            <w:r w:rsidRPr="00627FF2">
              <w:rPr>
                <w:rFonts w:eastAsiaTheme="minorHAnsi"/>
                <w:b/>
                <w:highlight w:val="magenta"/>
                <w:lang w:eastAsia="en-US"/>
              </w:rPr>
              <w:t xml:space="preserve">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w:t>
            </w:r>
            <w:proofErr w:type="gramStart"/>
            <w:r w:rsidRPr="00627FF2">
              <w:rPr>
                <w:rFonts w:eastAsiaTheme="minorHAnsi"/>
                <w:b/>
                <w:highlight w:val="magenta"/>
                <w:lang w:eastAsia="en-US"/>
              </w:rPr>
              <w:t>населения,</w:t>
            </w:r>
            <w:r w:rsidR="00B266A2" w:rsidRPr="00556641">
              <w:rPr>
                <w:rFonts w:eastAsiaTheme="minorHAnsi"/>
                <w:b/>
                <w:lang w:eastAsia="en-US"/>
              </w:rPr>
              <w:t>,</w:t>
            </w:r>
            <w:proofErr w:type="gramEnd"/>
            <w:r w:rsidR="00B266A2" w:rsidRPr="00556641">
              <w:rPr>
                <w:rFonts w:eastAsiaTheme="minorHAnsi"/>
                <w:b/>
                <w:lang w:eastAsia="en-US"/>
              </w:rPr>
              <w:t xml:space="preserve"> обязан представлять сведения по лицам, получающим социальные пособия, и размерах выплачиваемых им пособий, по лицам, получающим пенсионные выплаты, и их размерах, за исключением пенсионных выплат из страховых организаций, в порядке, сроки и по форме, установленные </w:t>
            </w:r>
            <w:r w:rsidR="00B266A2" w:rsidRPr="00556641">
              <w:rPr>
                <w:rFonts w:eastAsiaTheme="minorHAnsi"/>
                <w:b/>
                <w:lang w:eastAsia="en-US"/>
              </w:rPr>
              <w:lastRenderedPageBreak/>
              <w:t>уполномоченным органом.»;</w:t>
            </w:r>
          </w:p>
        </w:tc>
        <w:tc>
          <w:tcPr>
            <w:tcW w:w="3118" w:type="dxa"/>
            <w:shd w:val="clear" w:color="auto" w:fill="auto"/>
          </w:tcPr>
          <w:p w14:paraId="29BD1195" w14:textId="77777777" w:rsidR="00B266A2" w:rsidRPr="006C3D6F" w:rsidRDefault="00B266A2" w:rsidP="00B266A2">
            <w:pPr>
              <w:ind w:firstLine="176"/>
              <w:jc w:val="center"/>
              <w:rPr>
                <w:b/>
                <w:spacing w:val="2"/>
              </w:rPr>
            </w:pPr>
            <w:r w:rsidRPr="006C3D6F">
              <w:rPr>
                <w:b/>
                <w:spacing w:val="2"/>
              </w:rPr>
              <w:lastRenderedPageBreak/>
              <w:t>Депутаты</w:t>
            </w:r>
          </w:p>
          <w:p w14:paraId="55584709" w14:textId="77777777" w:rsidR="00B266A2" w:rsidRPr="006C3D6F" w:rsidRDefault="00B266A2" w:rsidP="00B266A2">
            <w:pPr>
              <w:ind w:firstLine="176"/>
              <w:jc w:val="center"/>
              <w:rPr>
                <w:b/>
                <w:spacing w:val="2"/>
              </w:rPr>
            </w:pPr>
            <w:r w:rsidRPr="006C3D6F">
              <w:rPr>
                <w:b/>
                <w:spacing w:val="2"/>
              </w:rPr>
              <w:t xml:space="preserve">Г. </w:t>
            </w:r>
            <w:proofErr w:type="spellStart"/>
            <w:r w:rsidRPr="006C3D6F">
              <w:rPr>
                <w:b/>
                <w:spacing w:val="2"/>
              </w:rPr>
              <w:t>Карагусова</w:t>
            </w:r>
            <w:proofErr w:type="spellEnd"/>
          </w:p>
          <w:p w14:paraId="36AA102B" w14:textId="77777777" w:rsidR="00B266A2" w:rsidRPr="006C3D6F" w:rsidRDefault="00B266A2" w:rsidP="00B266A2">
            <w:pPr>
              <w:ind w:firstLine="176"/>
              <w:jc w:val="center"/>
              <w:rPr>
                <w:b/>
                <w:spacing w:val="2"/>
              </w:rPr>
            </w:pPr>
            <w:r w:rsidRPr="006C3D6F">
              <w:rPr>
                <w:b/>
                <w:spacing w:val="2"/>
              </w:rPr>
              <w:t xml:space="preserve">А. </w:t>
            </w:r>
            <w:proofErr w:type="spellStart"/>
            <w:r w:rsidRPr="006C3D6F">
              <w:rPr>
                <w:b/>
                <w:spacing w:val="2"/>
              </w:rPr>
              <w:t>Жамалов</w:t>
            </w:r>
            <w:proofErr w:type="spellEnd"/>
          </w:p>
          <w:p w14:paraId="353B0AAD" w14:textId="77777777" w:rsidR="00B266A2" w:rsidRDefault="00B266A2" w:rsidP="00B266A2">
            <w:pPr>
              <w:ind w:firstLine="176"/>
              <w:jc w:val="center"/>
              <w:rPr>
                <w:b/>
                <w:spacing w:val="2"/>
              </w:rPr>
            </w:pPr>
            <w:r w:rsidRPr="006C3D6F">
              <w:rPr>
                <w:b/>
                <w:spacing w:val="2"/>
              </w:rPr>
              <w:t>С. Симонов</w:t>
            </w:r>
          </w:p>
          <w:p w14:paraId="35156C82" w14:textId="77777777" w:rsidR="00B266A2" w:rsidRPr="006C3D6F" w:rsidRDefault="00B266A2" w:rsidP="00B266A2">
            <w:pPr>
              <w:ind w:firstLine="176"/>
              <w:jc w:val="center"/>
              <w:rPr>
                <w:b/>
                <w:spacing w:val="2"/>
              </w:rPr>
            </w:pPr>
          </w:p>
          <w:p w14:paraId="11F09304" w14:textId="77777777" w:rsidR="00B266A2" w:rsidRPr="006C3D6F" w:rsidRDefault="00B266A2" w:rsidP="00B266A2">
            <w:pPr>
              <w:ind w:firstLine="176"/>
              <w:jc w:val="both"/>
              <w:rPr>
                <w:b/>
                <w:spacing w:val="2"/>
              </w:rPr>
            </w:pPr>
          </w:p>
          <w:p w14:paraId="5544C77C" w14:textId="77777777" w:rsidR="00B266A2" w:rsidRPr="00961FD0" w:rsidRDefault="00B266A2" w:rsidP="00B266A2">
            <w:pPr>
              <w:ind w:firstLine="176"/>
              <w:jc w:val="both"/>
              <w:rPr>
                <w:b/>
                <w:spacing w:val="2"/>
              </w:rPr>
            </w:pPr>
            <w:r w:rsidRPr="00961FD0">
              <w:rPr>
                <w:b/>
                <w:spacing w:val="2"/>
              </w:rPr>
              <w:t>Вводится в действие с 1 января 2021 года</w:t>
            </w:r>
          </w:p>
          <w:p w14:paraId="4AA5C161" w14:textId="77777777" w:rsidR="00B266A2" w:rsidRPr="006C3D6F" w:rsidRDefault="00B266A2" w:rsidP="00B266A2">
            <w:pPr>
              <w:ind w:firstLine="176"/>
              <w:jc w:val="both"/>
              <w:rPr>
                <w:highlight w:val="cyan"/>
              </w:rPr>
            </w:pPr>
          </w:p>
          <w:p w14:paraId="53F87E34" w14:textId="77777777" w:rsidR="00B266A2" w:rsidRPr="00D4573C" w:rsidRDefault="00B266A2" w:rsidP="00B266A2">
            <w:pPr>
              <w:ind w:firstLine="176"/>
              <w:jc w:val="both"/>
              <w:rPr>
                <w:rFonts w:eastAsiaTheme="minorHAnsi"/>
                <w:lang w:eastAsia="en-US"/>
              </w:rPr>
            </w:pPr>
            <w:r w:rsidRPr="00D4573C">
              <w:rPr>
                <w:rFonts w:eastAsiaTheme="minorHAnsi"/>
                <w:lang w:eastAsia="en-US"/>
              </w:rPr>
              <w:t xml:space="preserve">В связи с Посланием Президента РК народу </w:t>
            </w:r>
            <w:r w:rsidRPr="00D4573C">
              <w:rPr>
                <w:rFonts w:eastAsiaTheme="minorHAnsi"/>
                <w:lang w:eastAsia="en-US"/>
              </w:rPr>
              <w:lastRenderedPageBreak/>
              <w:t xml:space="preserve">Казахстана «Рост благосостояния </w:t>
            </w:r>
            <w:proofErr w:type="spellStart"/>
            <w:r w:rsidRPr="00D4573C">
              <w:rPr>
                <w:rFonts w:eastAsiaTheme="minorHAnsi"/>
                <w:lang w:eastAsia="en-US"/>
              </w:rPr>
              <w:t>казахстанцев</w:t>
            </w:r>
            <w:proofErr w:type="spellEnd"/>
            <w:r w:rsidRPr="00D4573C">
              <w:rPr>
                <w:rFonts w:eastAsiaTheme="minorHAnsi"/>
                <w:lang w:eastAsia="en-US"/>
              </w:rPr>
              <w:t xml:space="preserve">: повышение доходов и качества жизни» от 5 октября 2018 года размер минимальной заработной платы (далее - МЗП) выполняет роль </w:t>
            </w:r>
            <w:proofErr w:type="gramStart"/>
            <w:r w:rsidRPr="00D4573C">
              <w:rPr>
                <w:rFonts w:eastAsiaTheme="minorHAnsi"/>
                <w:lang w:eastAsia="en-US"/>
              </w:rPr>
              <w:t>экономического  регулятора</w:t>
            </w:r>
            <w:proofErr w:type="gramEnd"/>
            <w:r w:rsidRPr="00D4573C">
              <w:rPr>
                <w:rFonts w:eastAsiaTheme="minorHAnsi"/>
                <w:lang w:eastAsia="en-US"/>
              </w:rPr>
              <w:t>, который на фоне роста экономики производительности труда способствует росту заработных плат и сохраняет свою роль как минимальный стандарт оплаты труда. Для определения размеров различных социальных выплат (напрямую не связанных с возмещением утраченного заработка) вместо величины МЗП необходимо использование показателя как минимального расчетного показателя (далее – МРП).</w:t>
            </w:r>
          </w:p>
          <w:p w14:paraId="7F0E742B" w14:textId="77777777" w:rsidR="00B266A2" w:rsidRPr="00D4573C" w:rsidRDefault="00B266A2" w:rsidP="00B266A2">
            <w:pPr>
              <w:ind w:firstLine="176"/>
              <w:jc w:val="both"/>
              <w:rPr>
                <w:rFonts w:eastAsiaTheme="minorHAnsi"/>
                <w:lang w:eastAsia="en-US"/>
              </w:rPr>
            </w:pPr>
            <w:r w:rsidRPr="00D4573C">
              <w:rPr>
                <w:rFonts w:eastAsiaTheme="minorHAnsi"/>
                <w:lang w:eastAsia="en-US"/>
              </w:rPr>
              <w:t xml:space="preserve">Таким образом, учитывая, что Законом РК «О платежах и платежных системах» установлено обязательство в </w:t>
            </w:r>
            <w:r w:rsidRPr="00D4573C">
              <w:rPr>
                <w:rFonts w:eastAsiaTheme="minorHAnsi"/>
                <w:lang w:eastAsia="en-US"/>
              </w:rPr>
              <w:lastRenderedPageBreak/>
              <w:t>осуществлении сделок стоимостью свыше 1000 МРП в безналичной форме между плательщиками НДС, предлагается установить предел по сделкам, сведения по которым предоставляются нотариусами в органы государственных доходов, установить свыше 1000 МРП.</w:t>
            </w:r>
          </w:p>
          <w:p w14:paraId="688B894F" w14:textId="77777777" w:rsidR="00B266A2" w:rsidRPr="00D4573C" w:rsidRDefault="00B266A2" w:rsidP="00B266A2">
            <w:pPr>
              <w:ind w:firstLine="176"/>
              <w:jc w:val="both"/>
              <w:rPr>
                <w:rFonts w:eastAsiaTheme="minorHAnsi"/>
                <w:lang w:eastAsia="en-US"/>
              </w:rPr>
            </w:pPr>
            <w:r w:rsidRPr="00D4573C">
              <w:rPr>
                <w:rFonts w:eastAsiaTheme="minorHAnsi"/>
                <w:lang w:eastAsia="en-US"/>
              </w:rPr>
              <w:t xml:space="preserve">Кроме того, учитывая, что физическими лицами также осуществляются гражданско-правовые сделки в виде займа, передачи имущества, в том числе деньги, возникает необходимость в получении от нотариусов сведений по таким сделкам. Так же в декларации необходимо отражать задолженность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w:t>
            </w:r>
            <w:r w:rsidRPr="00D4573C">
              <w:rPr>
                <w:rFonts w:eastAsiaTheme="minorHAnsi"/>
                <w:lang w:eastAsia="en-US"/>
              </w:rPr>
              <w:lastRenderedPageBreak/>
              <w:t>наличии нотариально засвидетельствованного (удостоверенного) договора или иного документа, являющегося основанием возникновения обязательства или требования.</w:t>
            </w:r>
          </w:p>
          <w:p w14:paraId="4C1F86EC" w14:textId="77777777" w:rsidR="00B266A2" w:rsidRPr="00D4573C" w:rsidRDefault="00B266A2" w:rsidP="00B266A2">
            <w:pPr>
              <w:jc w:val="both"/>
              <w:rPr>
                <w:rFonts w:eastAsiaTheme="minorHAnsi"/>
                <w:lang w:eastAsia="en-US"/>
              </w:rPr>
            </w:pPr>
          </w:p>
          <w:p w14:paraId="7087E2CC" w14:textId="77777777" w:rsidR="00B266A2" w:rsidRPr="00D4573C" w:rsidRDefault="00B266A2" w:rsidP="00B266A2">
            <w:pPr>
              <w:ind w:firstLine="288"/>
              <w:jc w:val="both"/>
              <w:rPr>
                <w:rFonts w:eastAsiaTheme="minorHAnsi"/>
                <w:lang w:eastAsia="en-US"/>
              </w:rPr>
            </w:pPr>
            <w:r w:rsidRPr="00D4573C">
              <w:rPr>
                <w:rFonts w:eastAsiaTheme="minorHAnsi"/>
                <w:lang w:eastAsia="en-US"/>
              </w:rPr>
              <w:t xml:space="preserve">Учитывая, что согласно пункту 8 статьи 30 </w:t>
            </w:r>
            <w:proofErr w:type="gramStart"/>
            <w:r w:rsidRPr="00D4573C">
              <w:rPr>
                <w:rFonts w:eastAsiaTheme="minorHAnsi"/>
                <w:lang w:eastAsia="en-US"/>
              </w:rPr>
              <w:t>Закона  РК</w:t>
            </w:r>
            <w:proofErr w:type="gramEnd"/>
            <w:r w:rsidRPr="00D4573C">
              <w:rPr>
                <w:rFonts w:eastAsiaTheme="minorHAnsi"/>
                <w:lang w:eastAsia="en-US"/>
              </w:rPr>
              <w:t xml:space="preserve"> «Об обязательном социальном медицинском страховании» контроль за полнотой и своевременностью уплаты отчислений и (или) взносов, и (или) пени, осуществляется органами государственных доходов, необходимо представление НАО «ГК «Правительство для граждан» сведений по уплате взносов и отчислений на ОСМС.       </w:t>
            </w:r>
          </w:p>
          <w:p w14:paraId="2814AEDC" w14:textId="77777777" w:rsidR="00B266A2" w:rsidRPr="00D4573C" w:rsidRDefault="00B266A2" w:rsidP="00B266A2">
            <w:pPr>
              <w:ind w:firstLine="288"/>
              <w:jc w:val="both"/>
              <w:rPr>
                <w:rFonts w:eastAsiaTheme="minorHAnsi"/>
                <w:lang w:eastAsia="en-US"/>
              </w:rPr>
            </w:pPr>
            <w:r w:rsidRPr="00F812F5">
              <w:rPr>
                <w:rFonts w:eastAsiaTheme="minorHAnsi"/>
                <w:lang w:eastAsia="en-US"/>
              </w:rPr>
              <w:t xml:space="preserve">Кроме того, сообщаем о необходимости дальнейшей работы по взаимодействию органов государственных доходов с Министерством индустрии и инфраструктурного </w:t>
            </w:r>
            <w:r w:rsidRPr="00F812F5">
              <w:rPr>
                <w:rFonts w:eastAsiaTheme="minorHAnsi"/>
                <w:lang w:eastAsia="en-US"/>
              </w:rPr>
              <w:lastRenderedPageBreak/>
              <w:t xml:space="preserve">развития  по </w:t>
            </w:r>
            <w:r w:rsidRPr="00D4573C">
              <w:rPr>
                <w:rFonts w:eastAsiaTheme="minorHAnsi"/>
                <w:lang w:eastAsia="en-US"/>
              </w:rPr>
              <w:t xml:space="preserve">договорам о долевом участии в жилищном строительстве, </w:t>
            </w:r>
            <w:r w:rsidRPr="00F812F5">
              <w:rPr>
                <w:rFonts w:eastAsiaTheme="minorHAnsi"/>
                <w:lang w:eastAsia="en-US"/>
              </w:rPr>
              <w:t xml:space="preserve"> Министерством труда </w:t>
            </w:r>
            <w:r w:rsidRPr="00F812F5">
              <w:rPr>
                <w:rFonts w:eastAsiaTheme="minorHAnsi"/>
                <w:lang w:eastAsia="en-US"/>
              </w:rPr>
              <w:br/>
              <w:t xml:space="preserve">и социальной защиты населения Республики Казахстан  по </w:t>
            </w:r>
            <w:proofErr w:type="spellStart"/>
            <w:r w:rsidRPr="00D4573C">
              <w:rPr>
                <w:rFonts w:eastAsiaTheme="minorHAnsi"/>
                <w:lang w:eastAsia="en-US"/>
              </w:rPr>
              <w:t>по</w:t>
            </w:r>
            <w:proofErr w:type="spellEnd"/>
            <w:r w:rsidRPr="00D4573C">
              <w:rPr>
                <w:rFonts w:eastAsiaTheme="minorHAnsi"/>
                <w:lang w:eastAsia="en-US"/>
              </w:rPr>
              <w:t xml:space="preserve"> физическим лицам, являющимися безработными, выданным разрешениям на привлечение иностранной рабочей силы для осуществления трудовой деятельности, по лицам, получающим социальные пособия, и размерах выплачиваемых им пособий, по лицам, получающим пенсионные выплаты, Агентство по делам государственной службы </w:t>
            </w:r>
            <w:r w:rsidRPr="00F812F5">
              <w:rPr>
                <w:rFonts w:eastAsiaTheme="minorHAnsi"/>
                <w:lang w:eastAsia="en-US"/>
              </w:rPr>
              <w:t xml:space="preserve"> </w:t>
            </w:r>
            <w:r w:rsidRPr="00D4573C">
              <w:rPr>
                <w:rFonts w:eastAsiaTheme="minorHAnsi"/>
                <w:lang w:eastAsia="en-US"/>
              </w:rPr>
              <w:t xml:space="preserve">по политическим и административным государственным служащим, Министерство культуры и спорта по физическим лицам, владеющими материальными культурными ценностями, </w:t>
            </w:r>
            <w:r w:rsidRPr="00F812F5">
              <w:rPr>
                <w:rFonts w:eastAsiaTheme="minorHAnsi"/>
                <w:lang w:eastAsia="en-US"/>
              </w:rPr>
              <w:t xml:space="preserve">Комитетом по статистике </w:t>
            </w:r>
            <w:r w:rsidRPr="00F812F5">
              <w:rPr>
                <w:rFonts w:eastAsiaTheme="minorHAnsi"/>
                <w:lang w:eastAsia="en-US"/>
              </w:rPr>
              <w:lastRenderedPageBreak/>
              <w:t xml:space="preserve">Министерства национальной экономики  по административным данным, учтенным </w:t>
            </w:r>
            <w:r w:rsidRPr="00F812F5">
              <w:rPr>
                <w:rFonts w:eastAsiaTheme="minorHAnsi"/>
                <w:lang w:eastAsia="en-US"/>
              </w:rPr>
              <w:br/>
              <w:t xml:space="preserve">в книге </w:t>
            </w:r>
            <w:proofErr w:type="spellStart"/>
            <w:r w:rsidRPr="00F812F5">
              <w:rPr>
                <w:rFonts w:eastAsiaTheme="minorHAnsi"/>
                <w:lang w:eastAsia="en-US"/>
              </w:rPr>
              <w:t>похозяйственного</w:t>
            </w:r>
            <w:proofErr w:type="spellEnd"/>
            <w:r w:rsidRPr="00F812F5">
              <w:rPr>
                <w:rFonts w:eastAsiaTheme="minorHAnsi"/>
                <w:lang w:eastAsia="en-US"/>
              </w:rPr>
              <w:t xml:space="preserve"> учета, </w:t>
            </w:r>
            <w:r w:rsidRPr="00D4573C">
              <w:rPr>
                <w:rFonts w:eastAsiaTheme="minorHAnsi"/>
                <w:lang w:eastAsia="en-US"/>
              </w:rPr>
              <w:t xml:space="preserve">  </w:t>
            </w:r>
            <w:r w:rsidRPr="00F812F5">
              <w:rPr>
                <w:rFonts w:eastAsiaTheme="minorHAnsi"/>
                <w:lang w:eastAsia="en-US"/>
              </w:rPr>
              <w:t>Министерством торговли и интеграции по</w:t>
            </w:r>
            <w:r>
              <w:rPr>
                <w:rFonts w:eastAsiaTheme="minorHAnsi"/>
                <w:lang w:eastAsia="en-US"/>
              </w:rPr>
              <w:t xml:space="preserve"> сделкам с биржевыми </w:t>
            </w:r>
            <w:r>
              <w:rPr>
                <w:rFonts w:eastAsiaTheme="minorHAnsi"/>
                <w:lang w:eastAsia="en-US"/>
              </w:rPr>
              <w:br/>
              <w:t>товарами.</w:t>
            </w:r>
            <w:r w:rsidRPr="00F812F5">
              <w:rPr>
                <w:rFonts w:eastAsiaTheme="minorHAnsi"/>
                <w:lang w:eastAsia="en-US"/>
              </w:rPr>
              <w:t xml:space="preserve"> </w:t>
            </w:r>
          </w:p>
          <w:p w14:paraId="3C85066A" w14:textId="77777777" w:rsidR="00B266A2" w:rsidRPr="00D4573C" w:rsidRDefault="00B266A2" w:rsidP="00B266A2">
            <w:pPr>
              <w:ind w:firstLine="176"/>
              <w:jc w:val="both"/>
              <w:rPr>
                <w:rFonts w:eastAsiaTheme="minorHAnsi"/>
                <w:lang w:eastAsia="en-US"/>
              </w:rPr>
            </w:pPr>
            <w:r w:rsidRPr="00D4573C">
              <w:rPr>
                <w:rFonts w:eastAsiaTheme="minorHAnsi"/>
                <w:lang w:eastAsia="en-US"/>
              </w:rPr>
              <w:t>Во исполнение Поручения Президента Республики Казахстан по реализации программы «Цифровой Казахстан» КГД разрабатывается информационная система «Интегрированная база данных» (далее – ИС ИБД), в которую будут поступать указанные сведения, необходимые для налогового администрирования.</w:t>
            </w:r>
          </w:p>
          <w:p w14:paraId="5653D7D7" w14:textId="77777777" w:rsidR="00B266A2" w:rsidRPr="006C3D6F" w:rsidRDefault="00B266A2" w:rsidP="00B266A2">
            <w:pPr>
              <w:ind w:firstLine="176"/>
              <w:jc w:val="both"/>
            </w:pPr>
          </w:p>
        </w:tc>
        <w:tc>
          <w:tcPr>
            <w:tcW w:w="1843" w:type="dxa"/>
          </w:tcPr>
          <w:p w14:paraId="698C29F2" w14:textId="77777777" w:rsidR="004B4D75" w:rsidRDefault="004B4D75" w:rsidP="00B266A2">
            <w:pPr>
              <w:widowControl w:val="0"/>
              <w:jc w:val="center"/>
              <w:rPr>
                <w:rFonts w:eastAsia="SimSun"/>
                <w:b/>
              </w:rPr>
            </w:pPr>
            <w:r>
              <w:rPr>
                <w:rFonts w:eastAsia="SimSun"/>
                <w:b/>
              </w:rPr>
              <w:lastRenderedPageBreak/>
              <w:t xml:space="preserve">Не принято </w:t>
            </w:r>
          </w:p>
          <w:p w14:paraId="413216C2" w14:textId="77777777" w:rsidR="004B4D75" w:rsidRDefault="004B4D75" w:rsidP="00B266A2">
            <w:pPr>
              <w:widowControl w:val="0"/>
              <w:jc w:val="center"/>
              <w:rPr>
                <w:rFonts w:eastAsia="SimSun"/>
                <w:b/>
              </w:rPr>
            </w:pPr>
          </w:p>
          <w:p w14:paraId="399FF541" w14:textId="77777777" w:rsidR="00B266A2" w:rsidRPr="006C3D6F" w:rsidRDefault="00B266A2" w:rsidP="00B266A2">
            <w:pPr>
              <w:widowControl w:val="0"/>
              <w:jc w:val="center"/>
              <w:rPr>
                <w:rFonts w:eastAsia="SimSun"/>
                <w:b/>
              </w:rPr>
            </w:pPr>
            <w:r>
              <w:rPr>
                <w:rFonts w:eastAsia="SimSun"/>
                <w:b/>
              </w:rPr>
              <w:t>Доработано</w:t>
            </w:r>
            <w:r w:rsidRPr="006C3D6F">
              <w:rPr>
                <w:rFonts w:eastAsia="SimSun"/>
                <w:b/>
              </w:rPr>
              <w:t xml:space="preserve"> </w:t>
            </w:r>
          </w:p>
          <w:p w14:paraId="4890A437" w14:textId="77777777" w:rsidR="00B266A2" w:rsidRPr="006C3D6F" w:rsidRDefault="00B266A2" w:rsidP="00B266A2">
            <w:pPr>
              <w:widowControl w:val="0"/>
              <w:jc w:val="center"/>
              <w:rPr>
                <w:rFonts w:eastAsia="SimSun"/>
                <w:b/>
              </w:rPr>
            </w:pPr>
            <w:r w:rsidRPr="006C3D6F">
              <w:rPr>
                <w:rFonts w:eastAsia="SimSun"/>
                <w:b/>
              </w:rPr>
              <w:t xml:space="preserve">с учетом </w:t>
            </w:r>
            <w:proofErr w:type="spellStart"/>
            <w:r w:rsidRPr="006C3D6F">
              <w:rPr>
                <w:rFonts w:eastAsia="SimSun"/>
                <w:b/>
              </w:rPr>
              <w:t>закл</w:t>
            </w:r>
            <w:proofErr w:type="spellEnd"/>
            <w:r w:rsidRPr="006C3D6F">
              <w:rPr>
                <w:rFonts w:eastAsia="SimSun"/>
                <w:b/>
              </w:rPr>
              <w:t>. Прав</w:t>
            </w:r>
          </w:p>
          <w:p w14:paraId="6FF8B781" w14:textId="77777777" w:rsidR="00B266A2" w:rsidRPr="007A3233" w:rsidRDefault="00B266A2" w:rsidP="00B266A2">
            <w:pPr>
              <w:ind w:firstLine="709"/>
              <w:contextualSpacing/>
              <w:jc w:val="both"/>
              <w:rPr>
                <w:rFonts w:eastAsiaTheme="minorHAnsi"/>
                <w:lang w:eastAsia="en-US"/>
              </w:rPr>
            </w:pPr>
          </w:p>
        </w:tc>
      </w:tr>
      <w:tr w:rsidR="00F51795" w:rsidRPr="00CA22A2" w14:paraId="69B98BC7" w14:textId="77777777" w:rsidTr="00F439AE">
        <w:tc>
          <w:tcPr>
            <w:tcW w:w="709" w:type="dxa"/>
          </w:tcPr>
          <w:p w14:paraId="558405D9" w14:textId="77777777" w:rsidR="00F51795" w:rsidRPr="00CA22A2" w:rsidRDefault="00F51795" w:rsidP="00F51795">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4E14613" w14:textId="77777777" w:rsidR="00F51795" w:rsidRPr="001810D0" w:rsidRDefault="00F51795" w:rsidP="00F51795">
            <w:pPr>
              <w:widowControl w:val="0"/>
              <w:jc w:val="center"/>
              <w:textAlignment w:val="baseline"/>
            </w:pPr>
            <w:r w:rsidRPr="001810D0">
              <w:t>Новый подпункт 223) пункта 6 статьи 1 проекта</w:t>
            </w:r>
          </w:p>
        </w:tc>
        <w:tc>
          <w:tcPr>
            <w:tcW w:w="2694" w:type="dxa"/>
            <w:shd w:val="clear" w:color="auto" w:fill="auto"/>
          </w:tcPr>
          <w:p w14:paraId="114A247E" w14:textId="77777777" w:rsidR="00F51795" w:rsidRPr="001810D0" w:rsidRDefault="00F51795" w:rsidP="00F51795">
            <w:pPr>
              <w:ind w:firstLine="445"/>
              <w:contextualSpacing/>
              <w:jc w:val="both"/>
              <w:rPr>
                <w:shd w:val="clear" w:color="auto" w:fill="FFFFFF"/>
              </w:rPr>
            </w:pPr>
            <w:r w:rsidRPr="001810D0">
              <w:rPr>
                <w:shd w:val="clear" w:color="auto" w:fill="FFFFFF"/>
              </w:rPr>
              <w:t>Статья 634. Особенности составления декларации о доходах и имуществе</w:t>
            </w:r>
          </w:p>
          <w:p w14:paraId="6466A43A" w14:textId="77777777" w:rsidR="00F51795" w:rsidRPr="001810D0" w:rsidRDefault="00F51795" w:rsidP="00F51795">
            <w:pPr>
              <w:ind w:firstLine="445"/>
              <w:contextualSpacing/>
              <w:jc w:val="both"/>
              <w:rPr>
                <w:b/>
                <w:shd w:val="clear" w:color="auto" w:fill="FFFFFF"/>
              </w:rPr>
            </w:pPr>
            <w:r w:rsidRPr="001810D0">
              <w:rPr>
                <w:b/>
                <w:shd w:val="clear" w:color="auto" w:fill="FFFFFF"/>
              </w:rPr>
              <w:t>1. Декларация о доходах и имуществе физического лица (далее - декларация о доходах и имуществе) представляется ежегодно по одной из следующих форм:</w:t>
            </w:r>
          </w:p>
          <w:p w14:paraId="50B73696" w14:textId="77777777" w:rsidR="00F51795" w:rsidRPr="001810D0" w:rsidRDefault="00F51795" w:rsidP="00F51795">
            <w:pPr>
              <w:ind w:firstLine="445"/>
              <w:contextualSpacing/>
              <w:jc w:val="both"/>
              <w:rPr>
                <w:b/>
                <w:shd w:val="clear" w:color="auto" w:fill="FFFFFF"/>
              </w:rPr>
            </w:pPr>
            <w:r w:rsidRPr="001810D0">
              <w:rPr>
                <w:b/>
                <w:shd w:val="clear" w:color="auto" w:fill="FFFFFF"/>
              </w:rPr>
              <w:t xml:space="preserve">1) подробная декларация о доходах и имуществе - с приложениями; </w:t>
            </w:r>
          </w:p>
          <w:p w14:paraId="1FB5F974" w14:textId="77777777" w:rsidR="00F51795" w:rsidRPr="001810D0" w:rsidRDefault="00F51795" w:rsidP="00F51795">
            <w:pPr>
              <w:ind w:firstLine="445"/>
              <w:contextualSpacing/>
              <w:jc w:val="both"/>
              <w:rPr>
                <w:b/>
                <w:shd w:val="clear" w:color="auto" w:fill="FFFFFF"/>
              </w:rPr>
            </w:pPr>
            <w:r w:rsidRPr="001810D0">
              <w:rPr>
                <w:b/>
                <w:shd w:val="clear" w:color="auto" w:fill="FFFFFF"/>
              </w:rPr>
              <w:t>2) краткая декларация о доходах и имуществе - без приложений.</w:t>
            </w:r>
          </w:p>
          <w:p w14:paraId="232F8C44" w14:textId="77777777" w:rsidR="00F51795" w:rsidRPr="001810D0" w:rsidRDefault="00F51795" w:rsidP="00F51795">
            <w:pPr>
              <w:ind w:firstLine="445"/>
              <w:contextualSpacing/>
              <w:jc w:val="both"/>
              <w:rPr>
                <w:shd w:val="clear" w:color="auto" w:fill="FFFFFF"/>
              </w:rPr>
            </w:pPr>
            <w:r w:rsidRPr="001810D0">
              <w:rPr>
                <w:shd w:val="clear" w:color="auto" w:fill="FFFFFF"/>
              </w:rPr>
              <w:t xml:space="preserve">2. </w:t>
            </w:r>
            <w:r w:rsidRPr="001810D0">
              <w:rPr>
                <w:b/>
                <w:shd w:val="clear" w:color="auto" w:fill="FFFFFF"/>
              </w:rPr>
              <w:t>Подробная</w:t>
            </w:r>
            <w:r w:rsidRPr="001810D0">
              <w:rPr>
                <w:shd w:val="clear" w:color="auto" w:fill="FFFFFF"/>
              </w:rPr>
              <w:t xml:space="preserve"> декларация о доходах и имуществе предназначена для отражения физическими лицами информации о:</w:t>
            </w:r>
          </w:p>
          <w:p w14:paraId="7224DE39" w14:textId="77777777" w:rsidR="00F51795" w:rsidRPr="001810D0" w:rsidRDefault="00F51795" w:rsidP="00F51795">
            <w:pPr>
              <w:ind w:firstLine="445"/>
              <w:contextualSpacing/>
              <w:jc w:val="both"/>
              <w:rPr>
                <w:shd w:val="clear" w:color="auto" w:fill="FFFFFF"/>
              </w:rPr>
            </w:pPr>
            <w:r w:rsidRPr="001810D0">
              <w:rPr>
                <w:shd w:val="clear" w:color="auto" w:fill="FFFFFF"/>
              </w:rPr>
              <w:t>…</w:t>
            </w:r>
          </w:p>
          <w:p w14:paraId="0B6E2287" w14:textId="77777777" w:rsidR="00F51795" w:rsidRPr="001810D0" w:rsidRDefault="00F51795" w:rsidP="00F51795">
            <w:pPr>
              <w:ind w:firstLine="445"/>
              <w:contextualSpacing/>
              <w:jc w:val="both"/>
              <w:rPr>
                <w:shd w:val="clear" w:color="auto" w:fill="FFFFFF"/>
              </w:rPr>
            </w:pPr>
            <w:r w:rsidRPr="001810D0">
              <w:rPr>
                <w:shd w:val="clear" w:color="auto" w:fill="FFFFFF"/>
              </w:rPr>
              <w:t xml:space="preserve">5) </w:t>
            </w:r>
            <w:r w:rsidRPr="001810D0">
              <w:rPr>
                <w:b/>
                <w:shd w:val="clear" w:color="auto" w:fill="FFFFFF"/>
              </w:rPr>
              <w:t>Отсутствует.</w:t>
            </w:r>
          </w:p>
          <w:p w14:paraId="1B2F4539" w14:textId="77777777" w:rsidR="00F51795" w:rsidRPr="001810D0" w:rsidRDefault="00F51795" w:rsidP="00F51795">
            <w:pPr>
              <w:ind w:firstLine="445"/>
              <w:contextualSpacing/>
              <w:jc w:val="both"/>
              <w:rPr>
                <w:shd w:val="clear" w:color="auto" w:fill="FFFFFF"/>
              </w:rPr>
            </w:pPr>
          </w:p>
          <w:p w14:paraId="7F7F6DAD" w14:textId="77777777" w:rsidR="00F51795" w:rsidRPr="001810D0" w:rsidRDefault="00F51795" w:rsidP="00361442">
            <w:pPr>
              <w:contextualSpacing/>
              <w:jc w:val="both"/>
              <w:rPr>
                <w:shd w:val="clear" w:color="auto" w:fill="FFFFFF"/>
              </w:rPr>
            </w:pPr>
          </w:p>
          <w:p w14:paraId="569F7B1C" w14:textId="77777777" w:rsidR="00F51795" w:rsidRPr="001810D0" w:rsidRDefault="00F51795" w:rsidP="00F51795">
            <w:pPr>
              <w:ind w:firstLine="445"/>
              <w:contextualSpacing/>
              <w:jc w:val="both"/>
              <w:rPr>
                <w:shd w:val="clear" w:color="auto" w:fill="FFFFFF"/>
              </w:rPr>
            </w:pPr>
            <w:r w:rsidRPr="001810D0">
              <w:rPr>
                <w:shd w:val="clear" w:color="auto" w:fill="FFFFFF"/>
              </w:rPr>
              <w:t xml:space="preserve">3. Приложения к </w:t>
            </w:r>
            <w:r w:rsidRPr="001810D0">
              <w:rPr>
                <w:b/>
                <w:shd w:val="clear" w:color="auto" w:fill="FFFFFF"/>
              </w:rPr>
              <w:t xml:space="preserve">подробной </w:t>
            </w:r>
            <w:r w:rsidRPr="001810D0">
              <w:rPr>
                <w:shd w:val="clear" w:color="auto" w:fill="FFFFFF"/>
              </w:rPr>
              <w:t>декларации о доходах и имуществе предназначены для детального отражения информации об исчислении налогового обязательства, используемой налоговыми органами в целях налогового контроля.</w:t>
            </w:r>
          </w:p>
          <w:p w14:paraId="3F42C55A" w14:textId="77777777" w:rsidR="00F51795" w:rsidRPr="001810D0" w:rsidRDefault="00F51795" w:rsidP="00F51795">
            <w:pPr>
              <w:ind w:firstLine="445"/>
              <w:contextualSpacing/>
              <w:jc w:val="both"/>
              <w:rPr>
                <w:shd w:val="clear" w:color="auto" w:fill="FFFFFF"/>
              </w:rPr>
            </w:pPr>
            <w:r w:rsidRPr="001810D0">
              <w:rPr>
                <w:shd w:val="clear" w:color="auto" w:fill="FFFFFF"/>
              </w:rPr>
              <w:t xml:space="preserve">4. Физические лица, в том числе лица, на которых в соответствии с Законом Республики Казахстан «О противодействии коррупции» возложена обязанность по представлению деклараций физических лиц, отражают в </w:t>
            </w:r>
            <w:r w:rsidRPr="001810D0">
              <w:rPr>
                <w:b/>
                <w:shd w:val="clear" w:color="auto" w:fill="FFFFFF"/>
              </w:rPr>
              <w:t xml:space="preserve">подробной </w:t>
            </w:r>
            <w:r w:rsidRPr="001810D0">
              <w:rPr>
                <w:shd w:val="clear" w:color="auto" w:fill="FFFFFF"/>
              </w:rPr>
              <w:t xml:space="preserve">декларации о доходах и имуществе сведения об источниках покрытия расходов на приобретение в течение отчетного налогового периода следующего </w:t>
            </w:r>
            <w:r w:rsidRPr="001810D0">
              <w:rPr>
                <w:shd w:val="clear" w:color="auto" w:fill="FFFFFF"/>
              </w:rPr>
              <w:lastRenderedPageBreak/>
              <w:t>имущества, в том числе за пределами Республики Казахстан:</w:t>
            </w:r>
          </w:p>
          <w:p w14:paraId="7F99E1E9" w14:textId="77777777" w:rsidR="00F51795" w:rsidRPr="001810D0" w:rsidRDefault="00F51795" w:rsidP="00F51795">
            <w:pPr>
              <w:ind w:firstLine="445"/>
              <w:contextualSpacing/>
              <w:jc w:val="both"/>
              <w:rPr>
                <w:shd w:val="clear" w:color="auto" w:fill="FFFFFF"/>
              </w:rPr>
            </w:pPr>
            <w:r w:rsidRPr="001810D0">
              <w:rPr>
                <w:shd w:val="clear" w:color="auto" w:fill="FFFFFF"/>
              </w:rPr>
              <w:t>…</w:t>
            </w:r>
          </w:p>
          <w:p w14:paraId="4D7CAE24" w14:textId="77777777" w:rsidR="00F51795" w:rsidRPr="001810D0" w:rsidRDefault="00F51795" w:rsidP="00F51795">
            <w:pPr>
              <w:ind w:firstLine="445"/>
              <w:contextualSpacing/>
              <w:jc w:val="both"/>
              <w:rPr>
                <w:shd w:val="clear" w:color="auto" w:fill="FFFFFF"/>
              </w:rPr>
            </w:pPr>
            <w:r w:rsidRPr="001810D0">
              <w:rPr>
                <w:shd w:val="clear" w:color="auto" w:fill="FFFFFF"/>
              </w:rPr>
              <w:t>7) доли участия в жилищном строительстве.</w:t>
            </w:r>
          </w:p>
          <w:p w14:paraId="433176B7" w14:textId="77777777" w:rsidR="00F51795" w:rsidRPr="001810D0" w:rsidRDefault="00F51795" w:rsidP="00F51795">
            <w:pPr>
              <w:ind w:firstLine="445"/>
              <w:contextualSpacing/>
              <w:jc w:val="both"/>
              <w:rPr>
                <w:shd w:val="clear" w:color="auto" w:fill="FFFFFF"/>
              </w:rPr>
            </w:pPr>
            <w:r w:rsidRPr="001810D0">
              <w:rPr>
                <w:shd w:val="clear" w:color="auto" w:fill="FFFFFF"/>
              </w:rPr>
              <w:t xml:space="preserve">Требование об отражении данных сведений указывается в приложении к </w:t>
            </w:r>
            <w:r w:rsidRPr="001810D0">
              <w:rPr>
                <w:b/>
                <w:shd w:val="clear" w:color="auto" w:fill="FFFFFF"/>
              </w:rPr>
              <w:t xml:space="preserve">подробной </w:t>
            </w:r>
            <w:r w:rsidRPr="001810D0">
              <w:rPr>
                <w:shd w:val="clear" w:color="auto" w:fill="FFFFFF"/>
              </w:rPr>
              <w:t>декларации о доходах и имуществе.</w:t>
            </w:r>
          </w:p>
          <w:p w14:paraId="5BA429F0" w14:textId="77777777" w:rsidR="00F51795" w:rsidRPr="001810D0" w:rsidRDefault="00F51795" w:rsidP="00F51795">
            <w:pPr>
              <w:ind w:firstLine="445"/>
              <w:contextualSpacing/>
              <w:jc w:val="both"/>
              <w:rPr>
                <w:shd w:val="clear" w:color="auto" w:fill="FFFFFF"/>
              </w:rPr>
            </w:pPr>
          </w:p>
          <w:p w14:paraId="43E9C5C3" w14:textId="77777777" w:rsidR="00F51795" w:rsidRPr="001810D0" w:rsidRDefault="00F51795" w:rsidP="00F51795">
            <w:pPr>
              <w:ind w:firstLine="445"/>
              <w:contextualSpacing/>
              <w:jc w:val="both"/>
              <w:rPr>
                <w:b/>
                <w:shd w:val="clear" w:color="auto" w:fill="FFFFFF"/>
              </w:rPr>
            </w:pPr>
            <w:r w:rsidRPr="001810D0">
              <w:rPr>
                <w:b/>
                <w:shd w:val="clear" w:color="auto" w:fill="FFFFFF"/>
              </w:rPr>
              <w:t>5. Краткая декларация о доходах и имуществе предназначена для отражения информации о подтверждении:</w:t>
            </w:r>
          </w:p>
          <w:p w14:paraId="7A54A10E" w14:textId="77777777" w:rsidR="00F51795" w:rsidRPr="001810D0" w:rsidRDefault="00F51795" w:rsidP="00F51795">
            <w:pPr>
              <w:ind w:firstLine="445"/>
              <w:contextualSpacing/>
              <w:jc w:val="both"/>
              <w:rPr>
                <w:b/>
                <w:shd w:val="clear" w:color="auto" w:fill="FFFFFF"/>
              </w:rPr>
            </w:pPr>
            <w:r w:rsidRPr="001810D0">
              <w:rPr>
                <w:b/>
                <w:shd w:val="clear" w:color="auto" w:fill="FFFFFF"/>
              </w:rPr>
              <w:t>1) отсутствия любых доходов или их получения только в виде: доходов, подлежащих налогообложению у источника выплаты; возмещения вреда, причиненного жизни и здоровью; алиментов;</w:t>
            </w:r>
          </w:p>
          <w:p w14:paraId="1BB38069" w14:textId="77777777" w:rsidR="00F51795" w:rsidRPr="001810D0" w:rsidRDefault="00F51795" w:rsidP="00F51795">
            <w:pPr>
              <w:ind w:firstLine="445"/>
              <w:contextualSpacing/>
              <w:jc w:val="both"/>
              <w:rPr>
                <w:b/>
                <w:shd w:val="clear" w:color="auto" w:fill="FFFFFF"/>
              </w:rPr>
            </w:pPr>
            <w:r w:rsidRPr="001810D0">
              <w:rPr>
                <w:b/>
                <w:shd w:val="clear" w:color="auto" w:fill="FFFFFF"/>
              </w:rPr>
              <w:lastRenderedPageBreak/>
              <w:t>2) отсутствия права или нежелания применять налоговые вычеты, в том числе дополнительно к тем, которые применил налоговый агент;</w:t>
            </w:r>
          </w:p>
          <w:p w14:paraId="50520C64" w14:textId="77777777" w:rsidR="00F51795" w:rsidRPr="001810D0" w:rsidRDefault="00F51795" w:rsidP="00F51795">
            <w:pPr>
              <w:ind w:firstLine="445"/>
              <w:contextualSpacing/>
              <w:jc w:val="both"/>
              <w:rPr>
                <w:b/>
                <w:shd w:val="clear" w:color="auto" w:fill="FFFFFF"/>
              </w:rPr>
            </w:pPr>
            <w:r w:rsidRPr="001810D0">
              <w:rPr>
                <w:b/>
                <w:shd w:val="clear" w:color="auto" w:fill="FFFFFF"/>
              </w:rPr>
              <w:t xml:space="preserve">3) </w:t>
            </w:r>
            <w:proofErr w:type="spellStart"/>
            <w:r w:rsidRPr="001810D0">
              <w:rPr>
                <w:b/>
                <w:shd w:val="clear" w:color="auto" w:fill="FFFFFF"/>
              </w:rPr>
              <w:t>непредоставления</w:t>
            </w:r>
            <w:proofErr w:type="spellEnd"/>
            <w:r w:rsidRPr="001810D0">
              <w:rPr>
                <w:b/>
                <w:shd w:val="clear" w:color="auto" w:fill="FFFFFF"/>
              </w:rPr>
              <w:t xml:space="preserve"> налоговому агенту заявления на уменьшение облагаемого дохода у источника выплаты на предварительную сумму прочих вычетов;</w:t>
            </w:r>
          </w:p>
          <w:p w14:paraId="76B246C5" w14:textId="77777777" w:rsidR="00F51795" w:rsidRPr="001810D0" w:rsidRDefault="00F51795" w:rsidP="00F51795">
            <w:pPr>
              <w:ind w:firstLine="445"/>
              <w:contextualSpacing/>
              <w:jc w:val="both"/>
              <w:rPr>
                <w:shd w:val="clear" w:color="auto" w:fill="FFFFFF"/>
              </w:rPr>
            </w:pPr>
            <w:r w:rsidRPr="001810D0">
              <w:rPr>
                <w:b/>
                <w:shd w:val="clear" w:color="auto" w:fill="FFFFFF"/>
              </w:rPr>
              <w:t xml:space="preserve">4) отсутствия факта приобретения, отчуждения, получения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w:t>
            </w:r>
            <w:r w:rsidRPr="001810D0">
              <w:rPr>
                <w:b/>
                <w:shd w:val="clear" w:color="auto" w:fill="FFFFFF"/>
              </w:rPr>
              <w:lastRenderedPageBreak/>
              <w:t>пределами Республики Казахстан.</w:t>
            </w:r>
          </w:p>
        </w:tc>
        <w:tc>
          <w:tcPr>
            <w:tcW w:w="3119" w:type="dxa"/>
            <w:shd w:val="clear" w:color="auto" w:fill="auto"/>
          </w:tcPr>
          <w:p w14:paraId="3051E9BB" w14:textId="77777777" w:rsidR="00F51795" w:rsidRPr="001810D0" w:rsidRDefault="00F51795" w:rsidP="00F51795">
            <w:pPr>
              <w:ind w:firstLine="445"/>
              <w:contextualSpacing/>
              <w:jc w:val="both"/>
              <w:rPr>
                <w:b/>
                <w:shd w:val="clear" w:color="auto" w:fill="FFFFFF"/>
              </w:rPr>
            </w:pPr>
            <w:r w:rsidRPr="001810D0">
              <w:rPr>
                <w:b/>
                <w:shd w:val="clear" w:color="auto" w:fill="FFFFFF"/>
              </w:rPr>
              <w:lastRenderedPageBreak/>
              <w:t>Отсутствует.</w:t>
            </w:r>
          </w:p>
          <w:p w14:paraId="51806FA4" w14:textId="77777777" w:rsidR="00F51795" w:rsidRPr="001810D0" w:rsidRDefault="00F51795" w:rsidP="00F51795">
            <w:pPr>
              <w:ind w:firstLine="445"/>
              <w:contextualSpacing/>
              <w:jc w:val="both"/>
              <w:rPr>
                <w:shd w:val="clear" w:color="auto" w:fill="FFFFFF"/>
              </w:rPr>
            </w:pPr>
          </w:p>
        </w:tc>
        <w:tc>
          <w:tcPr>
            <w:tcW w:w="3119" w:type="dxa"/>
            <w:shd w:val="clear" w:color="auto" w:fill="auto"/>
          </w:tcPr>
          <w:p w14:paraId="4747D612" w14:textId="77777777" w:rsidR="00F51795" w:rsidRPr="001810D0" w:rsidRDefault="00F51795" w:rsidP="00F51795">
            <w:pPr>
              <w:ind w:firstLine="459"/>
              <w:contextualSpacing/>
              <w:jc w:val="both"/>
            </w:pPr>
            <w:r w:rsidRPr="001810D0">
              <w:t>Пункт 6 статьи 1 проекта дополнить подпунктом 223) следующего содержания:</w:t>
            </w:r>
          </w:p>
          <w:p w14:paraId="29EC552B" w14:textId="77777777" w:rsidR="00F51795" w:rsidRPr="001810D0" w:rsidRDefault="00F51795" w:rsidP="00F51795">
            <w:pPr>
              <w:ind w:firstLine="445"/>
              <w:contextualSpacing/>
              <w:jc w:val="both"/>
            </w:pPr>
            <w:r w:rsidRPr="001810D0">
              <w:t>в статье 634:</w:t>
            </w:r>
          </w:p>
          <w:p w14:paraId="6A8C2A49" w14:textId="77777777" w:rsidR="00F51795" w:rsidRPr="001810D0" w:rsidRDefault="00F51795" w:rsidP="00F51795">
            <w:pPr>
              <w:ind w:firstLine="445"/>
              <w:contextualSpacing/>
              <w:jc w:val="both"/>
              <w:rPr>
                <w:b/>
              </w:rPr>
            </w:pPr>
            <w:r w:rsidRPr="001810D0">
              <w:rPr>
                <w:b/>
              </w:rPr>
              <w:t>пункт 1 исключить;</w:t>
            </w:r>
          </w:p>
          <w:p w14:paraId="1E3F204B" w14:textId="77777777" w:rsidR="00F51795" w:rsidRPr="001810D0" w:rsidRDefault="00F51795" w:rsidP="00F51795">
            <w:pPr>
              <w:ind w:firstLine="317"/>
              <w:contextualSpacing/>
              <w:jc w:val="both"/>
            </w:pPr>
            <w:r w:rsidRPr="00627FF2">
              <w:rPr>
                <w:highlight w:val="magenta"/>
              </w:rPr>
              <w:t>«223)</w:t>
            </w:r>
            <w:r>
              <w:t xml:space="preserve"> </w:t>
            </w:r>
            <w:r w:rsidRPr="001810D0">
              <w:t>в статье 634:</w:t>
            </w:r>
          </w:p>
          <w:p w14:paraId="76C694B1" w14:textId="77777777" w:rsidR="00F51795" w:rsidRDefault="00F51795" w:rsidP="00F51795">
            <w:pPr>
              <w:ind w:firstLine="317"/>
              <w:contextualSpacing/>
              <w:jc w:val="both"/>
              <w:rPr>
                <w:b/>
              </w:rPr>
            </w:pPr>
            <w:r>
              <w:rPr>
                <w:b/>
              </w:rPr>
              <w:t>пункт 1 исключить;</w:t>
            </w:r>
          </w:p>
          <w:p w14:paraId="3B433406" w14:textId="77777777" w:rsidR="00F51795" w:rsidRPr="00627FF2" w:rsidRDefault="00F51795" w:rsidP="00F51795">
            <w:pPr>
              <w:ind w:firstLine="317"/>
              <w:contextualSpacing/>
              <w:jc w:val="both"/>
              <w:rPr>
                <w:b/>
              </w:rPr>
            </w:pPr>
            <w:r w:rsidRPr="001810D0">
              <w:rPr>
                <w:shd w:val="clear" w:color="auto" w:fill="FFFFFF"/>
              </w:rPr>
              <w:t>в пункте 2:</w:t>
            </w:r>
          </w:p>
          <w:p w14:paraId="1C2FAF69" w14:textId="77777777" w:rsidR="00F51795" w:rsidRDefault="00F51795" w:rsidP="00F51795">
            <w:pPr>
              <w:contextualSpacing/>
              <w:jc w:val="both"/>
              <w:rPr>
                <w:shd w:val="clear" w:color="auto" w:fill="FFFFFF"/>
              </w:rPr>
            </w:pPr>
            <w:r w:rsidRPr="00627FF2">
              <w:rPr>
                <w:highlight w:val="magenta"/>
                <w:shd w:val="clear" w:color="auto" w:fill="FFFFFF"/>
              </w:rPr>
              <w:t>слова «</w:t>
            </w:r>
            <w:r w:rsidRPr="00627FF2">
              <w:rPr>
                <w:b/>
                <w:highlight w:val="magenta"/>
                <w:shd w:val="clear" w:color="auto" w:fill="FFFFFF"/>
              </w:rPr>
              <w:t>Подробная декларация</w:t>
            </w:r>
            <w:r w:rsidRPr="00627FF2">
              <w:rPr>
                <w:highlight w:val="magenta"/>
                <w:shd w:val="clear" w:color="auto" w:fill="FFFFFF"/>
              </w:rPr>
              <w:t>» заменить словом «Декларация»;</w:t>
            </w:r>
          </w:p>
          <w:p w14:paraId="6C6911D4" w14:textId="77777777" w:rsidR="00F51795" w:rsidRDefault="00F51795" w:rsidP="00F51795">
            <w:pPr>
              <w:ind w:firstLine="317"/>
              <w:contextualSpacing/>
              <w:jc w:val="both"/>
              <w:rPr>
                <w:shd w:val="clear" w:color="auto" w:fill="FFFFFF"/>
              </w:rPr>
            </w:pPr>
            <w:r>
              <w:rPr>
                <w:shd w:val="clear" w:color="auto" w:fill="FFFFFF"/>
              </w:rPr>
              <w:t>дополнить подпунктами 5</w:t>
            </w:r>
            <w:r w:rsidRPr="00627FF2">
              <w:rPr>
                <w:highlight w:val="magenta"/>
                <w:shd w:val="clear" w:color="auto" w:fill="FFFFFF"/>
              </w:rPr>
              <w:t>), 6) и</w:t>
            </w:r>
            <w:r>
              <w:rPr>
                <w:shd w:val="clear" w:color="auto" w:fill="FFFFFF"/>
              </w:rPr>
              <w:t xml:space="preserve"> </w:t>
            </w:r>
            <w:r w:rsidRPr="001810D0">
              <w:rPr>
                <w:shd w:val="clear" w:color="auto" w:fill="FFFFFF"/>
              </w:rPr>
              <w:t>7) следующего содержания:</w:t>
            </w:r>
          </w:p>
          <w:p w14:paraId="15DDE52F" w14:textId="77777777" w:rsidR="00F51795" w:rsidRPr="00FC7ACF" w:rsidRDefault="00F51795" w:rsidP="00F51795">
            <w:pPr>
              <w:ind w:firstLine="317"/>
              <w:contextualSpacing/>
              <w:jc w:val="both"/>
              <w:rPr>
                <w:shd w:val="clear" w:color="auto" w:fill="FFFFFF"/>
              </w:rPr>
            </w:pPr>
            <w:r w:rsidRPr="001810D0">
              <w:rPr>
                <w:b/>
                <w:shd w:val="clear" w:color="auto" w:fill="FFFFFF"/>
              </w:rPr>
              <w:t xml:space="preserve"> «5) деньгах на банковских счетах в иностранных банках, находящихся за пределами Республики Казахстан, в сумме, в совокупности превышающей 1000-кратный размер месячного расчетного показателя, установленного законом о республиканском бюджете и действующего на 31 </w:t>
            </w:r>
            <w:r w:rsidRPr="001810D0">
              <w:rPr>
                <w:b/>
                <w:shd w:val="clear" w:color="auto" w:fill="FFFFFF"/>
              </w:rPr>
              <w:lastRenderedPageBreak/>
              <w:t>декабря отчетного налогового периода;</w:t>
            </w:r>
          </w:p>
          <w:p w14:paraId="7CADF697" w14:textId="77777777" w:rsidR="00F51795" w:rsidRPr="001810D0" w:rsidRDefault="00F51795" w:rsidP="00F51795">
            <w:pPr>
              <w:ind w:firstLine="445"/>
              <w:contextualSpacing/>
              <w:jc w:val="both"/>
              <w:rPr>
                <w:b/>
                <w:shd w:val="clear" w:color="auto" w:fill="FFFFFF"/>
              </w:rPr>
            </w:pPr>
            <w:r w:rsidRPr="001810D0">
              <w:rPr>
                <w:b/>
                <w:shd w:val="clear" w:color="auto" w:fill="FFFFFF"/>
              </w:rPr>
              <w:t>6) имуществе на праве собственности, установленное подпунктом 4) пункта 4 статьи 633 настоящего Кодекса;</w:t>
            </w:r>
          </w:p>
          <w:p w14:paraId="38D9F9BD" w14:textId="77777777" w:rsidR="00F51795" w:rsidRPr="001810D0" w:rsidRDefault="00F51795" w:rsidP="00F51795">
            <w:pPr>
              <w:ind w:firstLine="445"/>
              <w:contextualSpacing/>
              <w:jc w:val="both"/>
              <w:rPr>
                <w:b/>
                <w:shd w:val="clear" w:color="auto" w:fill="FFFFFF"/>
              </w:rPr>
            </w:pPr>
            <w:r w:rsidRPr="001810D0">
              <w:rPr>
                <w:b/>
                <w:shd w:val="clear" w:color="auto" w:fill="FFFFFF"/>
              </w:rPr>
              <w:t>7)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при наличии договора или иного документа, являющегося основанием возникновения обязательства или требовани</w:t>
            </w:r>
            <w:r w:rsidRPr="00BF748A">
              <w:rPr>
                <w:b/>
                <w:highlight w:val="magenta"/>
                <w:shd w:val="clear" w:color="auto" w:fill="FFFFFF"/>
              </w:rPr>
              <w:t>я</w:t>
            </w:r>
            <w:r w:rsidR="00BF748A" w:rsidRPr="00BF748A">
              <w:rPr>
                <w:b/>
                <w:highlight w:val="magenta"/>
                <w:shd w:val="clear" w:color="auto" w:fill="FFFFFF"/>
              </w:rPr>
              <w:t>,</w:t>
            </w:r>
            <w:r w:rsidRPr="001810D0">
              <w:rPr>
                <w:b/>
                <w:shd w:val="clear" w:color="auto" w:fill="FFFFFF"/>
              </w:rPr>
              <w:t xml:space="preserve"> нотариально засвидетельствованного (удостоверенного), за исключением задолженности банкам и организациям, осуществляющим отдельные виды банковских операций, </w:t>
            </w:r>
            <w:r w:rsidRPr="001810D0">
              <w:rPr>
                <w:b/>
                <w:shd w:val="clear" w:color="auto" w:fill="FFFFFF"/>
              </w:rPr>
              <w:lastRenderedPageBreak/>
              <w:t>созданным в соответствии с законодательством Республики Казахстан о банках и банковской деятельности в Республике Казахстан.»;</w:t>
            </w:r>
          </w:p>
          <w:p w14:paraId="1D4E9D4E" w14:textId="77777777" w:rsidR="00F51795" w:rsidRPr="001810D0" w:rsidRDefault="00F51795" w:rsidP="00F51795">
            <w:pPr>
              <w:ind w:firstLine="445"/>
              <w:contextualSpacing/>
              <w:jc w:val="both"/>
              <w:rPr>
                <w:b/>
                <w:color w:val="FF0000"/>
                <w:shd w:val="clear" w:color="auto" w:fill="FFFFFF"/>
              </w:rPr>
            </w:pPr>
          </w:p>
          <w:p w14:paraId="6BF58469" w14:textId="77777777" w:rsidR="00F51795" w:rsidRPr="001810D0" w:rsidRDefault="00F51795" w:rsidP="00F51795">
            <w:pPr>
              <w:ind w:firstLine="445"/>
              <w:contextualSpacing/>
              <w:jc w:val="both"/>
              <w:rPr>
                <w:shd w:val="clear" w:color="auto" w:fill="FFFFFF"/>
              </w:rPr>
            </w:pPr>
            <w:r w:rsidRPr="001810D0">
              <w:rPr>
                <w:shd w:val="clear" w:color="auto" w:fill="FFFFFF"/>
              </w:rPr>
              <w:t>в пунктах 3 и 4 слово «</w:t>
            </w:r>
            <w:r w:rsidRPr="001810D0">
              <w:rPr>
                <w:b/>
                <w:shd w:val="clear" w:color="auto" w:fill="FFFFFF"/>
              </w:rPr>
              <w:t>подробной</w:t>
            </w:r>
            <w:r w:rsidRPr="001810D0">
              <w:rPr>
                <w:shd w:val="clear" w:color="auto" w:fill="FFFFFF"/>
              </w:rPr>
              <w:t>» исключить;</w:t>
            </w:r>
          </w:p>
          <w:p w14:paraId="44E5B07F" w14:textId="77777777" w:rsidR="00F51795" w:rsidRPr="001810D0" w:rsidRDefault="00F51795" w:rsidP="00F51795">
            <w:pPr>
              <w:ind w:firstLine="445"/>
              <w:contextualSpacing/>
              <w:jc w:val="both"/>
              <w:rPr>
                <w:shd w:val="clear" w:color="auto" w:fill="FFFFFF"/>
              </w:rPr>
            </w:pPr>
          </w:p>
          <w:p w14:paraId="3AB0D7D2" w14:textId="77777777" w:rsidR="00F51795" w:rsidRPr="001810D0" w:rsidRDefault="00F51795" w:rsidP="00F51795">
            <w:pPr>
              <w:ind w:firstLine="445"/>
              <w:contextualSpacing/>
              <w:jc w:val="both"/>
              <w:rPr>
                <w:shd w:val="clear" w:color="auto" w:fill="FFFFFF"/>
              </w:rPr>
            </w:pPr>
          </w:p>
          <w:p w14:paraId="2D546B68" w14:textId="77777777" w:rsidR="00F51795" w:rsidRPr="001810D0" w:rsidRDefault="00F51795" w:rsidP="00F51795">
            <w:pPr>
              <w:ind w:firstLine="445"/>
              <w:contextualSpacing/>
              <w:jc w:val="both"/>
              <w:rPr>
                <w:shd w:val="clear" w:color="auto" w:fill="FFFFFF"/>
              </w:rPr>
            </w:pPr>
          </w:p>
          <w:p w14:paraId="1AA93FA3" w14:textId="77777777" w:rsidR="00F51795" w:rsidRDefault="00F51795" w:rsidP="00F51795">
            <w:pPr>
              <w:contextualSpacing/>
              <w:jc w:val="both"/>
              <w:rPr>
                <w:shd w:val="clear" w:color="auto" w:fill="FFFFFF"/>
              </w:rPr>
            </w:pPr>
          </w:p>
          <w:p w14:paraId="69FB154C" w14:textId="77777777" w:rsidR="00F51795" w:rsidRPr="001810D0" w:rsidRDefault="00F51795" w:rsidP="00361442">
            <w:pPr>
              <w:contextualSpacing/>
              <w:jc w:val="both"/>
              <w:rPr>
                <w:shd w:val="clear" w:color="auto" w:fill="FFFFFF"/>
              </w:rPr>
            </w:pPr>
          </w:p>
          <w:p w14:paraId="606CF094" w14:textId="77777777" w:rsidR="00F51795" w:rsidRPr="001810D0" w:rsidRDefault="00F51795" w:rsidP="00F51795">
            <w:pPr>
              <w:ind w:firstLine="445"/>
              <w:contextualSpacing/>
              <w:jc w:val="both"/>
              <w:rPr>
                <w:b/>
                <w:shd w:val="clear" w:color="auto" w:fill="FFFFFF"/>
              </w:rPr>
            </w:pPr>
            <w:r>
              <w:rPr>
                <w:b/>
                <w:shd w:val="clear" w:color="auto" w:fill="FFFFFF"/>
              </w:rPr>
              <w:t>пункт 5 исключить;</w:t>
            </w:r>
          </w:p>
          <w:p w14:paraId="4E565427" w14:textId="77777777" w:rsidR="00F51795" w:rsidRPr="001810D0" w:rsidRDefault="00F51795" w:rsidP="00F51795">
            <w:pPr>
              <w:ind w:firstLine="445"/>
              <w:contextualSpacing/>
              <w:jc w:val="both"/>
              <w:rPr>
                <w:shd w:val="clear" w:color="auto" w:fill="FFFFFF"/>
              </w:rPr>
            </w:pPr>
          </w:p>
        </w:tc>
        <w:tc>
          <w:tcPr>
            <w:tcW w:w="3118" w:type="dxa"/>
            <w:shd w:val="clear" w:color="auto" w:fill="auto"/>
          </w:tcPr>
          <w:p w14:paraId="60E735B5" w14:textId="77777777" w:rsidR="00F51795" w:rsidRPr="001810D0" w:rsidRDefault="00F51795" w:rsidP="00F51795">
            <w:pPr>
              <w:ind w:firstLine="176"/>
              <w:jc w:val="center"/>
              <w:rPr>
                <w:b/>
                <w:spacing w:val="2"/>
              </w:rPr>
            </w:pPr>
            <w:r w:rsidRPr="001810D0">
              <w:rPr>
                <w:b/>
                <w:spacing w:val="2"/>
              </w:rPr>
              <w:lastRenderedPageBreak/>
              <w:t>Депутаты</w:t>
            </w:r>
          </w:p>
          <w:p w14:paraId="21043CEB" w14:textId="77777777" w:rsidR="00F51795" w:rsidRPr="001810D0" w:rsidRDefault="00F51795" w:rsidP="00F51795">
            <w:pPr>
              <w:ind w:firstLine="176"/>
              <w:jc w:val="center"/>
              <w:rPr>
                <w:b/>
                <w:spacing w:val="2"/>
              </w:rPr>
            </w:pPr>
            <w:r w:rsidRPr="001810D0">
              <w:rPr>
                <w:b/>
                <w:spacing w:val="2"/>
              </w:rPr>
              <w:t xml:space="preserve">Г. </w:t>
            </w:r>
            <w:proofErr w:type="spellStart"/>
            <w:r w:rsidRPr="001810D0">
              <w:rPr>
                <w:b/>
                <w:spacing w:val="2"/>
              </w:rPr>
              <w:t>Карагусова</w:t>
            </w:r>
            <w:proofErr w:type="spellEnd"/>
          </w:p>
          <w:p w14:paraId="3AA1C6E2" w14:textId="77777777" w:rsidR="00F51795" w:rsidRPr="001810D0" w:rsidRDefault="00F51795" w:rsidP="00F51795">
            <w:pPr>
              <w:ind w:firstLine="176"/>
              <w:jc w:val="center"/>
              <w:rPr>
                <w:b/>
                <w:spacing w:val="2"/>
              </w:rPr>
            </w:pPr>
            <w:r w:rsidRPr="001810D0">
              <w:rPr>
                <w:b/>
                <w:spacing w:val="2"/>
              </w:rPr>
              <w:t xml:space="preserve">А. </w:t>
            </w:r>
            <w:proofErr w:type="spellStart"/>
            <w:r w:rsidRPr="001810D0">
              <w:rPr>
                <w:b/>
                <w:spacing w:val="2"/>
              </w:rPr>
              <w:t>Жамалов</w:t>
            </w:r>
            <w:proofErr w:type="spellEnd"/>
          </w:p>
          <w:p w14:paraId="6B5798D3" w14:textId="77777777" w:rsidR="00F51795" w:rsidRPr="001810D0" w:rsidRDefault="00F51795" w:rsidP="00F51795">
            <w:pPr>
              <w:ind w:firstLine="176"/>
              <w:jc w:val="center"/>
              <w:rPr>
                <w:b/>
                <w:spacing w:val="2"/>
              </w:rPr>
            </w:pPr>
            <w:r w:rsidRPr="001810D0">
              <w:rPr>
                <w:b/>
                <w:spacing w:val="2"/>
              </w:rPr>
              <w:t>С. Симонов</w:t>
            </w:r>
          </w:p>
          <w:p w14:paraId="1A8ED6DB" w14:textId="77777777" w:rsidR="00F51795" w:rsidRPr="001810D0" w:rsidRDefault="00F51795" w:rsidP="00F51795">
            <w:pPr>
              <w:ind w:firstLine="176"/>
              <w:jc w:val="both"/>
              <w:rPr>
                <w:b/>
                <w:spacing w:val="2"/>
              </w:rPr>
            </w:pPr>
          </w:p>
          <w:p w14:paraId="74D5614D" w14:textId="77777777" w:rsidR="00F51795" w:rsidRPr="001810D0" w:rsidRDefault="00F51795" w:rsidP="00F51795">
            <w:pPr>
              <w:ind w:firstLine="176"/>
              <w:jc w:val="both"/>
              <w:rPr>
                <w:b/>
                <w:spacing w:val="2"/>
              </w:rPr>
            </w:pPr>
            <w:r w:rsidRPr="001810D0">
              <w:rPr>
                <w:b/>
                <w:spacing w:val="2"/>
              </w:rPr>
              <w:t>Вводится в действие с 1 января 2021 года</w:t>
            </w:r>
          </w:p>
          <w:p w14:paraId="3902CDB2" w14:textId="77777777" w:rsidR="00F51795" w:rsidRPr="001810D0" w:rsidRDefault="00F51795" w:rsidP="00F51795">
            <w:pPr>
              <w:jc w:val="both"/>
              <w:rPr>
                <w:b/>
                <w:spacing w:val="2"/>
              </w:rPr>
            </w:pPr>
          </w:p>
          <w:p w14:paraId="3B99EFEB" w14:textId="77777777" w:rsidR="00F51795" w:rsidRPr="001810D0" w:rsidRDefault="00F51795" w:rsidP="00F51795">
            <w:pPr>
              <w:ind w:firstLine="176"/>
              <w:jc w:val="both"/>
            </w:pPr>
            <w:r w:rsidRPr="001810D0">
              <w:t>Действующим Налоговым кодексом установлена нагрузка на физических лиц в виде обязательства по сдаче краткой декларации о доходах и имуществе при отсутствии фактов приобретения или отчуждения активов и получения доходов, подлежащих обложению физическим лицом самостоятельно. Такими лицами в основном являются пенсионеры, студенты и другие физические лица, имеющие фиксированный доход.</w:t>
            </w:r>
          </w:p>
          <w:p w14:paraId="1B95E470" w14:textId="77777777" w:rsidR="00F51795" w:rsidRPr="001810D0" w:rsidRDefault="00F51795" w:rsidP="00F51795">
            <w:pPr>
              <w:ind w:firstLine="176"/>
              <w:jc w:val="both"/>
            </w:pPr>
            <w:r w:rsidRPr="001810D0">
              <w:t xml:space="preserve">Таким образом, в целях сокращения круга лиц по предоставлению ежегодной декларации о доходах и </w:t>
            </w:r>
            <w:r w:rsidRPr="001810D0">
              <w:lastRenderedPageBreak/>
              <w:t>имуществе предлагаем исключить обязательства по предоставлению ежегодной краткой декларации о доходах и имуществе при условии отсутствия движения активов и получения доходов, подлежащих, обложению физическим лицом самостоятельно.</w:t>
            </w:r>
          </w:p>
          <w:p w14:paraId="60695CE6" w14:textId="77777777" w:rsidR="00F51795" w:rsidRPr="001810D0" w:rsidRDefault="00F51795" w:rsidP="00F51795">
            <w:pPr>
              <w:ind w:firstLine="176"/>
              <w:jc w:val="both"/>
            </w:pPr>
            <w:r w:rsidRPr="001810D0">
              <w:t>Кроме того, сведения по доходам таких лиц будут отражаться в ежеквартальной Декларации по индивидуальному подоходному налогу и социальному налогу (ф. 200.00), представляемой налоговым агентом.</w:t>
            </w:r>
          </w:p>
          <w:p w14:paraId="451DD6F2" w14:textId="77777777" w:rsidR="00F51795" w:rsidRPr="001810D0" w:rsidRDefault="00F51795" w:rsidP="00F51795">
            <w:pPr>
              <w:ind w:firstLine="176"/>
              <w:jc w:val="both"/>
            </w:pPr>
          </w:p>
        </w:tc>
        <w:tc>
          <w:tcPr>
            <w:tcW w:w="1843" w:type="dxa"/>
          </w:tcPr>
          <w:p w14:paraId="24CBD144" w14:textId="77777777" w:rsidR="00F51795" w:rsidRPr="001810D0" w:rsidRDefault="00F51795" w:rsidP="00F51795">
            <w:pPr>
              <w:widowControl w:val="0"/>
              <w:jc w:val="center"/>
              <w:rPr>
                <w:rFonts w:eastAsia="SimSun"/>
                <w:b/>
              </w:rPr>
            </w:pPr>
            <w:r>
              <w:rPr>
                <w:rFonts w:eastAsia="SimSun"/>
                <w:b/>
              </w:rPr>
              <w:lastRenderedPageBreak/>
              <w:t>Доработано</w:t>
            </w:r>
          </w:p>
          <w:p w14:paraId="3A27DEE4" w14:textId="77777777" w:rsidR="00F51795" w:rsidRPr="001810D0" w:rsidRDefault="00F51795" w:rsidP="00F51795">
            <w:pPr>
              <w:widowControl w:val="0"/>
              <w:jc w:val="center"/>
              <w:rPr>
                <w:rFonts w:eastAsia="SimSun"/>
              </w:rPr>
            </w:pPr>
            <w:r w:rsidRPr="001810D0">
              <w:rPr>
                <w:rFonts w:eastAsia="SimSun"/>
              </w:rPr>
              <w:t xml:space="preserve"> </w:t>
            </w:r>
          </w:p>
          <w:p w14:paraId="269EABB8" w14:textId="77777777" w:rsidR="00F51795" w:rsidRPr="006F131C" w:rsidRDefault="00F51795" w:rsidP="00F51795">
            <w:pPr>
              <w:widowControl w:val="0"/>
              <w:jc w:val="center"/>
              <w:rPr>
                <w:rFonts w:eastAsia="SimSun"/>
                <w:i/>
              </w:rPr>
            </w:pPr>
            <w:r w:rsidRPr="006F131C">
              <w:rPr>
                <w:rFonts w:eastAsia="SimSun"/>
                <w:i/>
              </w:rPr>
              <w:t>Поддержано</w:t>
            </w:r>
          </w:p>
          <w:p w14:paraId="302E71FC" w14:textId="77777777" w:rsidR="00F51795" w:rsidRPr="006F131C" w:rsidRDefault="00F51795" w:rsidP="00F51795">
            <w:pPr>
              <w:widowControl w:val="0"/>
              <w:jc w:val="center"/>
              <w:rPr>
                <w:rFonts w:eastAsia="SimSun"/>
                <w:i/>
              </w:rPr>
            </w:pPr>
            <w:proofErr w:type="spellStart"/>
            <w:r w:rsidRPr="006F131C">
              <w:rPr>
                <w:rFonts w:eastAsia="SimSun"/>
                <w:i/>
              </w:rPr>
              <w:t>закл</w:t>
            </w:r>
            <w:proofErr w:type="spellEnd"/>
            <w:r w:rsidRPr="006F131C">
              <w:rPr>
                <w:rFonts w:eastAsia="SimSun"/>
                <w:i/>
              </w:rPr>
              <w:t xml:space="preserve"> ПРК</w:t>
            </w:r>
          </w:p>
          <w:p w14:paraId="00D7969C" w14:textId="77777777" w:rsidR="00F51795" w:rsidRPr="001810D0" w:rsidRDefault="00F51795" w:rsidP="00F51795">
            <w:pPr>
              <w:widowControl w:val="0"/>
              <w:jc w:val="center"/>
              <w:rPr>
                <w:b/>
              </w:rPr>
            </w:pPr>
          </w:p>
        </w:tc>
      </w:tr>
      <w:tr w:rsidR="00F51795" w:rsidRPr="00CA22A2" w14:paraId="6FF7E228" w14:textId="77777777" w:rsidTr="00F439AE">
        <w:tc>
          <w:tcPr>
            <w:tcW w:w="15736" w:type="dxa"/>
            <w:gridSpan w:val="7"/>
          </w:tcPr>
          <w:p w14:paraId="0E343879" w14:textId="77777777" w:rsidR="00F51795" w:rsidRDefault="00F51795" w:rsidP="00F51795">
            <w:pPr>
              <w:widowControl w:val="0"/>
              <w:jc w:val="center"/>
              <w:rPr>
                <w:rStyle w:val="normal-h"/>
                <w:b/>
                <w:color w:val="000000" w:themeColor="text1"/>
              </w:rPr>
            </w:pPr>
          </w:p>
          <w:p w14:paraId="04673D79" w14:textId="77777777" w:rsidR="004F5B26" w:rsidRPr="004F5B26" w:rsidRDefault="004F5B26" w:rsidP="00F51795">
            <w:pPr>
              <w:widowControl w:val="0"/>
              <w:jc w:val="center"/>
              <w:rPr>
                <w:b/>
                <w:i/>
              </w:rPr>
            </w:pPr>
            <w:r w:rsidRPr="004F5B26">
              <w:rPr>
                <w:b/>
                <w:i/>
              </w:rPr>
              <w:t xml:space="preserve">Из Закона РК «О внесении изменений и дополнений в некоторые законодательные акты </w:t>
            </w:r>
          </w:p>
          <w:p w14:paraId="07ADF153" w14:textId="77777777" w:rsidR="00F51795" w:rsidRDefault="004F5B26" w:rsidP="004F5B26">
            <w:pPr>
              <w:widowControl w:val="0"/>
              <w:jc w:val="center"/>
              <w:rPr>
                <w:b/>
                <w:i/>
              </w:rPr>
            </w:pPr>
            <w:r w:rsidRPr="004F5B26">
              <w:rPr>
                <w:b/>
                <w:i/>
              </w:rPr>
              <w:t>Республики Казахстан по вопросам регулирования цифровых технологий» от 25 июня 2020 года</w:t>
            </w:r>
          </w:p>
          <w:p w14:paraId="370FB0A1" w14:textId="77777777" w:rsidR="004F5B26" w:rsidRPr="00CA22A2" w:rsidRDefault="004F5B26" w:rsidP="004F5B26">
            <w:pPr>
              <w:widowControl w:val="0"/>
              <w:jc w:val="center"/>
              <w:rPr>
                <w:rStyle w:val="normal-h"/>
                <w:b/>
                <w:color w:val="000000" w:themeColor="text1"/>
              </w:rPr>
            </w:pPr>
          </w:p>
        </w:tc>
      </w:tr>
      <w:tr w:rsidR="00F51795" w:rsidRPr="00CA22A2" w14:paraId="60D72902" w14:textId="77777777" w:rsidTr="00F439AE">
        <w:tc>
          <w:tcPr>
            <w:tcW w:w="15736" w:type="dxa"/>
            <w:gridSpan w:val="7"/>
          </w:tcPr>
          <w:p w14:paraId="13AC1849" w14:textId="77777777" w:rsidR="00F51795" w:rsidRPr="00CA22A2" w:rsidRDefault="00F51795" w:rsidP="00F51795">
            <w:pPr>
              <w:jc w:val="center"/>
              <w:textAlignment w:val="baseline"/>
              <w:outlineLvl w:val="0"/>
              <w:rPr>
                <w:b/>
                <w:kern w:val="36"/>
              </w:rPr>
            </w:pPr>
            <w:r w:rsidRPr="00CA22A2">
              <w:rPr>
                <w:b/>
                <w:spacing w:val="2"/>
              </w:rPr>
              <w:t xml:space="preserve">6. Кодекс Республики Казахстан </w:t>
            </w:r>
            <w:r w:rsidRPr="00CA22A2">
              <w:rPr>
                <w:b/>
                <w:kern w:val="36"/>
              </w:rPr>
              <w:t>«О налогах и других обязательных платежах в бюджет (Налоговый кодекс)»</w:t>
            </w:r>
          </w:p>
          <w:p w14:paraId="4C2C76D2" w14:textId="77777777" w:rsidR="00F51795" w:rsidRPr="00CA22A2" w:rsidRDefault="00F51795" w:rsidP="00F51795">
            <w:pPr>
              <w:widowControl w:val="0"/>
              <w:jc w:val="center"/>
              <w:rPr>
                <w:rStyle w:val="normal-h"/>
                <w:b/>
                <w:color w:val="000000" w:themeColor="text1"/>
              </w:rPr>
            </w:pPr>
            <w:r w:rsidRPr="00CA22A2">
              <w:rPr>
                <w:b/>
                <w:spacing w:val="2"/>
              </w:rPr>
              <w:t>от 25 декабря 2017 года № 120-VI</w:t>
            </w:r>
          </w:p>
        </w:tc>
      </w:tr>
      <w:tr w:rsidR="00E451EA" w:rsidRPr="00CA22A2" w14:paraId="1E2C6961" w14:textId="77777777" w:rsidTr="00F439AE">
        <w:tc>
          <w:tcPr>
            <w:tcW w:w="709" w:type="dxa"/>
          </w:tcPr>
          <w:p w14:paraId="394D1FF2" w14:textId="77777777" w:rsidR="00E451EA" w:rsidRPr="00CA22A2" w:rsidRDefault="00E451EA" w:rsidP="00E451EA">
            <w:pPr>
              <w:pStyle w:val="a3"/>
              <w:widowControl w:val="0"/>
              <w:numPr>
                <w:ilvl w:val="0"/>
                <w:numId w:val="1"/>
              </w:numPr>
              <w:rPr>
                <w:rStyle w:val="normal-h"/>
                <w:b/>
                <w:color w:val="000000" w:themeColor="text1"/>
              </w:rPr>
            </w:pPr>
          </w:p>
        </w:tc>
        <w:tc>
          <w:tcPr>
            <w:tcW w:w="1134" w:type="dxa"/>
          </w:tcPr>
          <w:p w14:paraId="5ECF682B" w14:textId="77777777" w:rsidR="00E451EA" w:rsidRPr="00671B2C" w:rsidRDefault="00E451EA" w:rsidP="00E451EA">
            <w:pPr>
              <w:widowControl w:val="0"/>
              <w:jc w:val="center"/>
              <w:rPr>
                <w:color w:val="000000"/>
              </w:rPr>
            </w:pPr>
            <w:r w:rsidRPr="00671B2C">
              <w:rPr>
                <w:color w:val="000000"/>
              </w:rPr>
              <w:t xml:space="preserve">Подпункт 10) пункта 6 статьи 1 проекта </w:t>
            </w:r>
          </w:p>
          <w:p w14:paraId="55DC30FB" w14:textId="77777777" w:rsidR="00E451EA" w:rsidRPr="00671B2C" w:rsidRDefault="00E451EA" w:rsidP="00E451EA">
            <w:pPr>
              <w:widowControl w:val="0"/>
              <w:jc w:val="center"/>
              <w:rPr>
                <w:color w:val="000000"/>
              </w:rPr>
            </w:pPr>
          </w:p>
          <w:p w14:paraId="7B4FF495" w14:textId="77777777" w:rsidR="00E451EA" w:rsidRPr="00671B2C" w:rsidRDefault="00E451EA" w:rsidP="00E451EA">
            <w:pPr>
              <w:widowControl w:val="0"/>
              <w:jc w:val="center"/>
              <w:rPr>
                <w:color w:val="000000"/>
              </w:rPr>
            </w:pPr>
          </w:p>
        </w:tc>
        <w:tc>
          <w:tcPr>
            <w:tcW w:w="2694" w:type="dxa"/>
          </w:tcPr>
          <w:p w14:paraId="4566EB72" w14:textId="77777777" w:rsidR="00E451EA" w:rsidRPr="0038307E" w:rsidRDefault="00E451EA" w:rsidP="00E451EA">
            <w:pPr>
              <w:widowControl w:val="0"/>
              <w:ind w:firstLine="219"/>
              <w:jc w:val="both"/>
              <w:rPr>
                <w:b/>
                <w:color w:val="000000"/>
                <w:lang w:val="x-none"/>
              </w:rPr>
            </w:pPr>
            <w:r w:rsidRPr="0038307E">
              <w:rPr>
                <w:b/>
                <w:color w:val="000000"/>
                <w:lang w:val="x-none"/>
              </w:rPr>
              <w:t xml:space="preserve">      Статья 26. Обязанности уполномоченных государственных органов, Национального Банка Республики Казахстан, уполномоченного органа по регулированию, контролю и надзору финансового рынка и финансовых организаций, местных исполнительных органов, организаций и уполномоченных лиц при взаимодействии с налоговыми органами</w:t>
            </w:r>
          </w:p>
          <w:p w14:paraId="18633CDF" w14:textId="77777777" w:rsidR="00E451EA" w:rsidRPr="00671B2C" w:rsidRDefault="00E451EA" w:rsidP="00E451EA">
            <w:pPr>
              <w:widowControl w:val="0"/>
              <w:ind w:firstLine="219"/>
              <w:jc w:val="both"/>
              <w:rPr>
                <w:color w:val="000000"/>
              </w:rPr>
            </w:pPr>
            <w:r w:rsidRPr="00671B2C">
              <w:rPr>
                <w:color w:val="000000"/>
              </w:rPr>
              <w:t>…</w:t>
            </w:r>
          </w:p>
          <w:p w14:paraId="3223034A" w14:textId="77777777" w:rsidR="00E451EA" w:rsidRPr="00601AF7" w:rsidRDefault="00601AF7" w:rsidP="00601AF7">
            <w:pPr>
              <w:widowControl w:val="0"/>
              <w:ind w:firstLine="219"/>
              <w:jc w:val="both"/>
              <w:rPr>
                <w:color w:val="000000"/>
                <w:lang w:val="x-none"/>
              </w:rPr>
            </w:pPr>
            <w:r w:rsidRPr="00601AF7">
              <w:rPr>
                <w:color w:val="000000"/>
                <w:spacing w:val="2"/>
                <w:shd w:val="clear" w:color="auto" w:fill="FFFFFF"/>
              </w:rPr>
              <w:t xml:space="preserve">6-1. </w:t>
            </w:r>
            <w:r w:rsidRPr="00601AF7">
              <w:rPr>
                <w:color w:val="000000"/>
                <w:spacing w:val="2"/>
                <w:shd w:val="clear" w:color="auto" w:fill="FFFFFF"/>
              </w:rPr>
              <w:lastRenderedPageBreak/>
              <w:t xml:space="preserve">Уполномоченный орган </w:t>
            </w:r>
            <w:r w:rsidRPr="00601AF7">
              <w:rPr>
                <w:b/>
                <w:color w:val="000000"/>
                <w:spacing w:val="2"/>
                <w:shd w:val="clear" w:color="auto" w:fill="FFFFFF"/>
              </w:rPr>
              <w:t>в сферах индустрии и индустриально-инновационного развития</w:t>
            </w:r>
            <w:r w:rsidRPr="00601AF7">
              <w:rPr>
                <w:color w:val="000000"/>
                <w:spacing w:val="2"/>
                <w:shd w:val="clear" w:color="auto" w:fill="FFFFFF"/>
              </w:rPr>
              <w:t xml:space="preserve"> обязан представлять в уполномоченный орган сведения по юридическим лицам, осуществляющим деятельность по сбору (заготовке), хранению, переработке и реализации лома и отходов цветных и черных металлов, и лицам, осуществляющим реализацию такого лома и отходов, в порядке, сроки и по форме, которые установлены уполномоченным органом </w:t>
            </w:r>
            <w:r w:rsidRPr="00601AF7">
              <w:rPr>
                <w:b/>
                <w:color w:val="000000"/>
                <w:spacing w:val="2"/>
                <w:shd w:val="clear" w:color="auto" w:fill="FFFFFF"/>
              </w:rPr>
              <w:t>в сферах индустрии и индустриально-инновационного развития</w:t>
            </w:r>
            <w:r w:rsidRPr="00601AF7">
              <w:rPr>
                <w:color w:val="000000"/>
                <w:spacing w:val="2"/>
                <w:shd w:val="clear" w:color="auto" w:fill="FFFFFF"/>
              </w:rPr>
              <w:t xml:space="preserve"> по согласованию с уполномоченным </w:t>
            </w:r>
            <w:r w:rsidRPr="00601AF7">
              <w:rPr>
                <w:color w:val="000000"/>
                <w:spacing w:val="2"/>
                <w:shd w:val="clear" w:color="auto" w:fill="FFFFFF"/>
              </w:rPr>
              <w:lastRenderedPageBreak/>
              <w:t>органом.</w:t>
            </w:r>
          </w:p>
        </w:tc>
        <w:tc>
          <w:tcPr>
            <w:tcW w:w="3119" w:type="dxa"/>
          </w:tcPr>
          <w:p w14:paraId="04420447" w14:textId="77777777" w:rsidR="00E451EA" w:rsidRPr="00671B2C" w:rsidRDefault="00E451EA" w:rsidP="00E451EA">
            <w:pPr>
              <w:widowControl w:val="0"/>
              <w:autoSpaceDE w:val="0"/>
              <w:autoSpaceDN w:val="0"/>
              <w:adjustRightInd w:val="0"/>
              <w:ind w:firstLine="168"/>
              <w:jc w:val="both"/>
              <w:rPr>
                <w:color w:val="000000"/>
                <w:lang w:val="x-none"/>
              </w:rPr>
            </w:pPr>
            <w:r w:rsidRPr="00671B2C">
              <w:rPr>
                <w:color w:val="000000"/>
                <w:lang w:val="x-none"/>
              </w:rPr>
              <w:lastRenderedPageBreak/>
              <w:t>10)</w:t>
            </w:r>
            <w:r w:rsidRPr="00671B2C">
              <w:rPr>
                <w:color w:val="000000"/>
                <w:lang w:val="x-none"/>
              </w:rPr>
              <w:tab/>
              <w:t>в статье 26:</w:t>
            </w:r>
          </w:p>
          <w:p w14:paraId="73AADBD3" w14:textId="77777777" w:rsidR="00E451EA" w:rsidRPr="00671B2C" w:rsidRDefault="00E451EA" w:rsidP="00E451EA">
            <w:pPr>
              <w:widowControl w:val="0"/>
              <w:autoSpaceDE w:val="0"/>
              <w:autoSpaceDN w:val="0"/>
              <w:adjustRightInd w:val="0"/>
              <w:ind w:firstLine="168"/>
              <w:jc w:val="both"/>
              <w:rPr>
                <w:b/>
                <w:color w:val="000000"/>
              </w:rPr>
            </w:pPr>
            <w:r w:rsidRPr="00671B2C">
              <w:rPr>
                <w:b/>
                <w:color w:val="000000"/>
              </w:rPr>
              <w:t xml:space="preserve">Отсутствует. </w:t>
            </w:r>
          </w:p>
          <w:p w14:paraId="7CC02B27" w14:textId="77777777" w:rsidR="00E451EA" w:rsidRPr="00671B2C" w:rsidRDefault="00E451EA" w:rsidP="00E451EA">
            <w:pPr>
              <w:widowControl w:val="0"/>
              <w:autoSpaceDE w:val="0"/>
              <w:autoSpaceDN w:val="0"/>
              <w:adjustRightInd w:val="0"/>
              <w:ind w:firstLine="168"/>
              <w:jc w:val="both"/>
              <w:rPr>
                <w:color w:val="000000"/>
                <w:lang w:val="x-none"/>
              </w:rPr>
            </w:pPr>
            <w:r w:rsidRPr="00671B2C">
              <w:rPr>
                <w:color w:val="000000"/>
                <w:lang w:val="x-none"/>
              </w:rPr>
              <w:t>в подпункте 3) пункта 13 слова «160-кратный минимальный размер заработной платы» заменить словами «1882-кратный размер месячного расчетного показателя»;</w:t>
            </w:r>
          </w:p>
        </w:tc>
        <w:tc>
          <w:tcPr>
            <w:tcW w:w="3119" w:type="dxa"/>
          </w:tcPr>
          <w:p w14:paraId="734480F5" w14:textId="77777777" w:rsidR="00E451EA" w:rsidRPr="00671B2C" w:rsidRDefault="00B42C3B" w:rsidP="00E451EA">
            <w:pPr>
              <w:widowControl w:val="0"/>
              <w:autoSpaceDE w:val="0"/>
              <w:autoSpaceDN w:val="0"/>
              <w:adjustRightInd w:val="0"/>
              <w:ind w:firstLine="219"/>
              <w:jc w:val="both"/>
              <w:rPr>
                <w:color w:val="000000"/>
              </w:rPr>
            </w:pPr>
            <w:r>
              <w:rPr>
                <w:color w:val="000000"/>
              </w:rPr>
              <w:t>Подпункт 10) пункта 6 статьи 1 проекта д</w:t>
            </w:r>
            <w:r w:rsidR="00E451EA" w:rsidRPr="00671B2C">
              <w:rPr>
                <w:color w:val="000000"/>
              </w:rPr>
              <w:t>ополнить абзацем вторым (новым) следующего содержания:</w:t>
            </w:r>
          </w:p>
          <w:p w14:paraId="261438B5" w14:textId="77777777" w:rsidR="00E451EA" w:rsidRPr="00671B2C" w:rsidRDefault="00E451EA" w:rsidP="00E451EA">
            <w:pPr>
              <w:widowControl w:val="0"/>
              <w:ind w:firstLine="177"/>
              <w:jc w:val="both"/>
              <w:rPr>
                <w:b/>
                <w:bCs/>
              </w:rPr>
            </w:pPr>
            <w:r w:rsidRPr="00671B2C">
              <w:rPr>
                <w:b/>
              </w:rPr>
              <w:t>«</w:t>
            </w:r>
            <w:r w:rsidRPr="00601AF7">
              <w:t>в пункте 6-1 слова</w:t>
            </w:r>
            <w:r w:rsidRPr="00671B2C">
              <w:rPr>
                <w:b/>
              </w:rPr>
              <w:t xml:space="preserve"> </w:t>
            </w:r>
            <w:r w:rsidRPr="00671B2C">
              <w:rPr>
                <w:b/>
                <w:bCs/>
              </w:rPr>
              <w:t xml:space="preserve">«сферах индустрии </w:t>
            </w:r>
            <w:proofErr w:type="gramStart"/>
            <w:r w:rsidRPr="00671B2C">
              <w:rPr>
                <w:b/>
                <w:bCs/>
              </w:rPr>
              <w:t xml:space="preserve">и  </w:t>
            </w:r>
            <w:r w:rsidRPr="00671B2C">
              <w:rPr>
                <w:b/>
                <w:bCs/>
                <w:lang w:val="kk-KZ"/>
              </w:rPr>
              <w:t>индустриально</w:t>
            </w:r>
            <w:proofErr w:type="gramEnd"/>
            <w:r w:rsidRPr="00671B2C">
              <w:rPr>
                <w:b/>
                <w:bCs/>
                <w:lang w:val="kk-KZ"/>
              </w:rPr>
              <w:t>-инновационного</w:t>
            </w:r>
            <w:r w:rsidRPr="00671B2C">
              <w:rPr>
                <w:b/>
                <w:bCs/>
              </w:rPr>
              <w:t xml:space="preserve">» </w:t>
            </w:r>
            <w:r w:rsidRPr="00601AF7">
              <w:rPr>
                <w:bCs/>
              </w:rPr>
              <w:t>заменить словами</w:t>
            </w:r>
            <w:r w:rsidRPr="00671B2C">
              <w:rPr>
                <w:b/>
                <w:bCs/>
              </w:rPr>
              <w:t xml:space="preserve"> «области </w:t>
            </w:r>
            <w:r w:rsidRPr="00671B2C">
              <w:rPr>
                <w:b/>
                <w:bCs/>
                <w:lang w:val="kk-KZ"/>
              </w:rPr>
              <w:t>индустриального</w:t>
            </w:r>
            <w:r w:rsidR="00601AF7">
              <w:rPr>
                <w:b/>
                <w:bCs/>
              </w:rPr>
              <w:t>»;</w:t>
            </w:r>
          </w:p>
          <w:p w14:paraId="70D03B69" w14:textId="77777777" w:rsidR="00E451EA" w:rsidRPr="00671B2C" w:rsidRDefault="00E451EA" w:rsidP="00E451EA">
            <w:pPr>
              <w:widowControl w:val="0"/>
              <w:autoSpaceDE w:val="0"/>
              <w:autoSpaceDN w:val="0"/>
              <w:adjustRightInd w:val="0"/>
              <w:ind w:firstLine="219"/>
              <w:jc w:val="both"/>
              <w:rPr>
                <w:color w:val="000000"/>
              </w:rPr>
            </w:pPr>
          </w:p>
        </w:tc>
        <w:tc>
          <w:tcPr>
            <w:tcW w:w="3118" w:type="dxa"/>
          </w:tcPr>
          <w:p w14:paraId="7F842C2B" w14:textId="77777777" w:rsidR="00E451EA" w:rsidRPr="00E451EA" w:rsidRDefault="00E451EA" w:rsidP="00E451EA">
            <w:pPr>
              <w:widowControl w:val="0"/>
              <w:jc w:val="center"/>
              <w:rPr>
                <w:b/>
                <w:bCs/>
                <w:lang w:val="kk-KZ"/>
              </w:rPr>
            </w:pPr>
            <w:r w:rsidRPr="00E451EA">
              <w:rPr>
                <w:b/>
                <w:bCs/>
                <w:lang w:val="kk-KZ"/>
              </w:rPr>
              <w:t>Депутат</w:t>
            </w:r>
          </w:p>
          <w:p w14:paraId="0C9F65BC" w14:textId="77777777" w:rsidR="00E451EA" w:rsidRPr="00E451EA" w:rsidRDefault="00E451EA" w:rsidP="00E451EA">
            <w:pPr>
              <w:widowControl w:val="0"/>
              <w:jc w:val="center"/>
              <w:rPr>
                <w:b/>
                <w:bCs/>
                <w:lang w:val="kk-KZ"/>
              </w:rPr>
            </w:pPr>
            <w:r w:rsidRPr="00E451EA">
              <w:rPr>
                <w:b/>
                <w:bCs/>
                <w:lang w:val="kk-KZ"/>
              </w:rPr>
              <w:t>П. Казанцев</w:t>
            </w:r>
          </w:p>
          <w:p w14:paraId="5A0E975D" w14:textId="77777777" w:rsidR="00E451EA" w:rsidRDefault="00E451EA" w:rsidP="00E451EA">
            <w:pPr>
              <w:widowControl w:val="0"/>
              <w:jc w:val="both"/>
              <w:rPr>
                <w:bCs/>
                <w:lang w:val="kk-KZ"/>
              </w:rPr>
            </w:pPr>
          </w:p>
          <w:p w14:paraId="7CD1C238" w14:textId="77777777" w:rsidR="00E451EA" w:rsidRPr="00671B2C" w:rsidRDefault="00E451EA" w:rsidP="00E451EA">
            <w:pPr>
              <w:widowControl w:val="0"/>
              <w:jc w:val="both"/>
              <w:rPr>
                <w:bCs/>
              </w:rPr>
            </w:pPr>
            <w:r w:rsidRPr="00671B2C">
              <w:rPr>
                <w:bCs/>
                <w:lang w:val="kk-KZ"/>
              </w:rPr>
              <w:t xml:space="preserve">В рамках </w:t>
            </w:r>
            <w:r w:rsidRPr="00671B2C">
              <w:rPr>
                <w:bCs/>
              </w:rPr>
              <w:t>Закона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w:t>
            </w:r>
            <w:r w:rsidRPr="00671B2C">
              <w:rPr>
                <w:bCs/>
                <w:lang w:val="kk-KZ"/>
              </w:rPr>
              <w:t xml:space="preserve">, </w:t>
            </w:r>
            <w:r w:rsidRPr="00671B2C">
              <w:rPr>
                <w:bCs/>
              </w:rPr>
              <w:t xml:space="preserve">были разграничены компетенций между уполномоченными органами в сферах индустриальной и инновационной деятельности (Министерство индустрии и инфраструктурного развития РК  и Министерство цифрового развития, инноваций и </w:t>
            </w:r>
            <w:r w:rsidRPr="00671B2C">
              <w:rPr>
                <w:bCs/>
              </w:rPr>
              <w:lastRenderedPageBreak/>
              <w:t>аэрокосмической промышленности РК) в соответствии с Указом Президента Республики Казахстан от 17 июня 2019 года №24 «О мерах по дальнейшему совершенствованию системы государственного управления Республики Казахстан».</w:t>
            </w:r>
          </w:p>
          <w:p w14:paraId="1614CCB7" w14:textId="77777777" w:rsidR="00E451EA" w:rsidRPr="00671B2C" w:rsidRDefault="00E451EA" w:rsidP="00E451EA">
            <w:pPr>
              <w:widowControl w:val="0"/>
              <w:ind w:firstLine="177"/>
              <w:jc w:val="both"/>
              <w:rPr>
                <w:bCs/>
              </w:rPr>
            </w:pPr>
            <w:r w:rsidRPr="00671B2C">
              <w:rPr>
                <w:bCs/>
                <w:lang w:val="kk-KZ"/>
              </w:rPr>
              <w:t>В целях приведения в соответствие принятых норм в рамках вышеуказанного Закона с Налоговым кодексом просим предусмотреть данную норму в проекте Закона «О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p>
          <w:p w14:paraId="36FE5163" w14:textId="77777777" w:rsidR="00E451EA" w:rsidRPr="00671B2C" w:rsidRDefault="00E451EA" w:rsidP="00E451EA">
            <w:pPr>
              <w:widowControl w:val="0"/>
              <w:ind w:firstLine="177"/>
              <w:jc w:val="both"/>
              <w:rPr>
                <w:b/>
                <w:color w:val="000000"/>
              </w:rPr>
            </w:pPr>
          </w:p>
        </w:tc>
        <w:tc>
          <w:tcPr>
            <w:tcW w:w="1843" w:type="dxa"/>
          </w:tcPr>
          <w:p w14:paraId="558512B0" w14:textId="77777777" w:rsidR="004F5B26" w:rsidRDefault="004F5B26" w:rsidP="00E451EA">
            <w:pPr>
              <w:widowControl w:val="0"/>
              <w:jc w:val="center"/>
              <w:rPr>
                <w:rStyle w:val="normal-h"/>
                <w:b/>
                <w:color w:val="000000" w:themeColor="text1"/>
              </w:rPr>
            </w:pPr>
          </w:p>
          <w:p w14:paraId="4460C144" w14:textId="77777777" w:rsidR="00E451EA" w:rsidRDefault="004F5B26" w:rsidP="00E451EA">
            <w:pPr>
              <w:widowControl w:val="0"/>
              <w:jc w:val="center"/>
              <w:rPr>
                <w:rStyle w:val="normal-h"/>
                <w:i/>
                <w:color w:val="000000" w:themeColor="text1"/>
              </w:rPr>
            </w:pPr>
            <w:r w:rsidRPr="004F5B26">
              <w:rPr>
                <w:rStyle w:val="normal-h"/>
                <w:i/>
                <w:color w:val="000000" w:themeColor="text1"/>
              </w:rPr>
              <w:t>Срок введения -?</w:t>
            </w:r>
          </w:p>
          <w:p w14:paraId="6D2ACDF7" w14:textId="78BD60F9" w:rsidR="00492771" w:rsidRPr="00492771" w:rsidRDefault="00492771" w:rsidP="00E451EA">
            <w:pPr>
              <w:widowControl w:val="0"/>
              <w:jc w:val="center"/>
              <w:rPr>
                <w:rStyle w:val="normal-h"/>
                <w:iCs/>
                <w:color w:val="000000" w:themeColor="text1"/>
              </w:rPr>
            </w:pPr>
            <w:r w:rsidRPr="00492771">
              <w:rPr>
                <w:rStyle w:val="normal-h"/>
                <w:iCs/>
                <w:color w:val="000000" w:themeColor="text1"/>
                <w:highlight w:val="magenta"/>
              </w:rPr>
              <w:t xml:space="preserve">Неправильное название гос. </w:t>
            </w:r>
            <w:r>
              <w:rPr>
                <w:rStyle w:val="normal-h"/>
                <w:iCs/>
                <w:color w:val="000000" w:themeColor="text1"/>
                <w:highlight w:val="magenta"/>
              </w:rPr>
              <w:t>органа</w:t>
            </w:r>
            <w:r w:rsidRPr="00492771">
              <w:rPr>
                <w:rStyle w:val="normal-h"/>
                <w:iCs/>
                <w:color w:val="000000" w:themeColor="text1"/>
                <w:highlight w:val="magenta"/>
              </w:rPr>
              <w:t>. В ст.100 Предпринимательского кодекса РК указан уполномоченный орган в области государственной поддержки индустриальной деятельности.</w:t>
            </w:r>
          </w:p>
        </w:tc>
      </w:tr>
      <w:tr w:rsidR="00E451EA" w:rsidRPr="00CA22A2" w14:paraId="2042F7CA" w14:textId="77777777" w:rsidTr="00F439AE">
        <w:tc>
          <w:tcPr>
            <w:tcW w:w="709" w:type="dxa"/>
          </w:tcPr>
          <w:p w14:paraId="28D37067" w14:textId="77777777" w:rsidR="00E451EA" w:rsidRPr="00CA22A2" w:rsidRDefault="00E451EA" w:rsidP="00E451EA">
            <w:pPr>
              <w:pStyle w:val="a3"/>
              <w:widowControl w:val="0"/>
              <w:numPr>
                <w:ilvl w:val="0"/>
                <w:numId w:val="1"/>
              </w:numPr>
              <w:rPr>
                <w:rStyle w:val="normal-h"/>
                <w:b/>
                <w:color w:val="000000" w:themeColor="text1"/>
              </w:rPr>
            </w:pPr>
          </w:p>
        </w:tc>
        <w:tc>
          <w:tcPr>
            <w:tcW w:w="1134" w:type="dxa"/>
          </w:tcPr>
          <w:p w14:paraId="528BE1CE" w14:textId="77777777" w:rsidR="00E451EA" w:rsidRPr="00BE68BE" w:rsidRDefault="00E451EA" w:rsidP="00E451EA">
            <w:pPr>
              <w:widowControl w:val="0"/>
              <w:jc w:val="center"/>
            </w:pPr>
            <w:r>
              <w:t xml:space="preserve">Подпункт 11) пункта 6 статьи 1 проекта </w:t>
            </w:r>
          </w:p>
          <w:p w14:paraId="5B627320" w14:textId="77777777" w:rsidR="00E451EA" w:rsidRPr="00BE68BE" w:rsidRDefault="00E451EA" w:rsidP="00E451EA">
            <w:pPr>
              <w:widowControl w:val="0"/>
              <w:jc w:val="center"/>
            </w:pPr>
          </w:p>
          <w:p w14:paraId="6AE783EA" w14:textId="77777777" w:rsidR="00E451EA" w:rsidRPr="00017A19" w:rsidRDefault="00E451EA" w:rsidP="00E451EA">
            <w:pPr>
              <w:widowControl w:val="0"/>
              <w:jc w:val="center"/>
              <w:rPr>
                <w:spacing w:val="-6"/>
              </w:rPr>
            </w:pPr>
          </w:p>
        </w:tc>
        <w:tc>
          <w:tcPr>
            <w:tcW w:w="2694" w:type="dxa"/>
          </w:tcPr>
          <w:p w14:paraId="4EBC9A6C" w14:textId="77777777" w:rsidR="00E451EA" w:rsidRPr="0038307E" w:rsidRDefault="00E451EA" w:rsidP="00E451EA">
            <w:pPr>
              <w:widowControl w:val="0"/>
              <w:ind w:firstLine="219"/>
              <w:jc w:val="both"/>
              <w:rPr>
                <w:b/>
              </w:rPr>
            </w:pPr>
            <w:r w:rsidRPr="0038307E">
              <w:rPr>
                <w:b/>
              </w:rPr>
              <w:t>Статья 30. Налоговая тайна</w:t>
            </w:r>
          </w:p>
          <w:p w14:paraId="347D0929" w14:textId="77777777" w:rsidR="00E451EA" w:rsidRPr="00017A19" w:rsidRDefault="00E451EA" w:rsidP="00E451EA">
            <w:pPr>
              <w:widowControl w:val="0"/>
              <w:ind w:firstLine="219"/>
              <w:jc w:val="both"/>
            </w:pPr>
            <w:r w:rsidRPr="00017A19">
              <w:t>…</w:t>
            </w:r>
          </w:p>
          <w:p w14:paraId="3BD54143" w14:textId="77777777" w:rsidR="00E451EA" w:rsidRPr="00017A19" w:rsidRDefault="00E451EA" w:rsidP="00E451EA">
            <w:pPr>
              <w:widowControl w:val="0"/>
              <w:ind w:firstLine="219"/>
              <w:jc w:val="both"/>
            </w:pPr>
            <w:r w:rsidRPr="00017A19">
              <w:t>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w:t>
            </w:r>
          </w:p>
          <w:p w14:paraId="7F35793C" w14:textId="77777777" w:rsidR="00E451EA" w:rsidRPr="00017A19" w:rsidRDefault="00E451EA" w:rsidP="00E451EA">
            <w:pPr>
              <w:widowControl w:val="0"/>
              <w:ind w:firstLine="219"/>
              <w:jc w:val="both"/>
            </w:pPr>
            <w:r w:rsidRPr="00017A19">
              <w:t>…</w:t>
            </w:r>
          </w:p>
          <w:p w14:paraId="4178E117" w14:textId="77777777" w:rsidR="0038307E" w:rsidRDefault="0038307E" w:rsidP="0038307E">
            <w:pPr>
              <w:widowControl w:val="0"/>
              <w:ind w:firstLine="219"/>
              <w:jc w:val="both"/>
            </w:pPr>
            <w:r>
              <w:t xml:space="preserve">  5) центральному уполномоченному государственному органу по государственному планированию, уполномоченному государственному органу, осуществляющему финансовый мониторинг и принимающему иные меры по противодействию легализации </w:t>
            </w:r>
            <w:r>
              <w:lastRenderedPageBreak/>
              <w:t xml:space="preserve">(отмыванию) доходов, и уполномоченному органу по внутреннему </w:t>
            </w:r>
            <w:r w:rsidRPr="0038307E">
              <w:rPr>
                <w:b/>
              </w:rPr>
              <w:t>государственному аудиту</w:t>
            </w:r>
            <w:r>
              <w:t xml:space="preserve"> в случаях, предусмотренных законами Республики Казахстан.</w:t>
            </w:r>
          </w:p>
          <w:p w14:paraId="55601794" w14:textId="77777777" w:rsidR="00E451EA" w:rsidRPr="00017A19" w:rsidRDefault="0038307E" w:rsidP="0038307E">
            <w:pPr>
              <w:widowControl w:val="0"/>
              <w:ind w:firstLine="219"/>
              <w:jc w:val="both"/>
            </w:pPr>
            <w:r>
              <w:t xml:space="preserve">      Уполномоченные государственные органы, указанные в настоящем подпункте, утверждают перечень должностных лиц, имеющих доступ к сведениям, составляющим налоговую тайну;</w:t>
            </w:r>
          </w:p>
          <w:p w14:paraId="62757C01" w14:textId="77777777" w:rsidR="00E451EA" w:rsidRPr="00017A19" w:rsidRDefault="00E451EA" w:rsidP="00E451EA">
            <w:pPr>
              <w:widowControl w:val="0"/>
              <w:ind w:firstLine="219"/>
              <w:jc w:val="both"/>
            </w:pPr>
            <w:r w:rsidRPr="00017A19">
              <w:t>7. Не является разглашением налоговой тайны:</w:t>
            </w:r>
          </w:p>
          <w:p w14:paraId="50231A23" w14:textId="77777777" w:rsidR="00E451EA" w:rsidRPr="00017A19" w:rsidRDefault="00E451EA" w:rsidP="00E451EA">
            <w:pPr>
              <w:widowControl w:val="0"/>
              <w:ind w:firstLine="219"/>
              <w:jc w:val="both"/>
            </w:pPr>
            <w:r w:rsidRPr="00017A19">
              <w:t>…</w:t>
            </w:r>
          </w:p>
          <w:p w14:paraId="6DAEA081" w14:textId="77777777" w:rsidR="00E451EA" w:rsidRPr="00017A19" w:rsidRDefault="00E451EA" w:rsidP="00E451EA">
            <w:pPr>
              <w:widowControl w:val="0"/>
              <w:ind w:firstLine="219"/>
              <w:jc w:val="both"/>
              <w:rPr>
                <w:b/>
              </w:rPr>
            </w:pPr>
            <w:r w:rsidRPr="00017A19">
              <w:rPr>
                <w:b/>
              </w:rPr>
              <w:t>3) отсутствует.</w:t>
            </w:r>
          </w:p>
          <w:p w14:paraId="5F50755D" w14:textId="77777777" w:rsidR="00E451EA" w:rsidRPr="00017A19" w:rsidRDefault="00E451EA" w:rsidP="00E451EA">
            <w:pPr>
              <w:widowControl w:val="0"/>
              <w:ind w:firstLine="219"/>
              <w:jc w:val="both"/>
            </w:pPr>
            <w:r w:rsidRPr="00017A19">
              <w:t>…</w:t>
            </w:r>
          </w:p>
          <w:p w14:paraId="2CB35E68" w14:textId="77777777" w:rsidR="00E451EA" w:rsidRPr="00017A19" w:rsidRDefault="00E451EA" w:rsidP="00E451EA">
            <w:pPr>
              <w:widowControl w:val="0"/>
              <w:ind w:firstLine="219"/>
              <w:jc w:val="both"/>
            </w:pPr>
          </w:p>
        </w:tc>
        <w:tc>
          <w:tcPr>
            <w:tcW w:w="3119" w:type="dxa"/>
          </w:tcPr>
          <w:p w14:paraId="78398BA7" w14:textId="77777777" w:rsidR="00E451EA" w:rsidRPr="00B72442" w:rsidRDefault="00E451EA" w:rsidP="00E451EA">
            <w:pPr>
              <w:widowControl w:val="0"/>
              <w:ind w:firstLine="219"/>
              <w:jc w:val="both"/>
            </w:pPr>
            <w:r>
              <w:lastRenderedPageBreak/>
              <w:t xml:space="preserve">11) </w:t>
            </w:r>
            <w:r w:rsidRPr="00B72442">
              <w:t>в статье 30:</w:t>
            </w:r>
          </w:p>
          <w:p w14:paraId="52AF77A2" w14:textId="77777777" w:rsidR="00E451EA" w:rsidRDefault="00E451EA" w:rsidP="00E451EA">
            <w:pPr>
              <w:widowControl w:val="0"/>
              <w:ind w:firstLine="219"/>
              <w:jc w:val="both"/>
            </w:pPr>
            <w:r w:rsidRPr="00B72442">
              <w:t>в пункте 3:</w:t>
            </w:r>
          </w:p>
          <w:p w14:paraId="308D6655" w14:textId="77777777" w:rsidR="00E451EA" w:rsidRPr="0008509F" w:rsidRDefault="00E451EA" w:rsidP="00E451EA">
            <w:pPr>
              <w:widowControl w:val="0"/>
              <w:ind w:firstLine="219"/>
              <w:jc w:val="both"/>
              <w:rPr>
                <w:lang w:val="x-none"/>
              </w:rPr>
            </w:pPr>
            <w:r w:rsidRPr="0008509F">
              <w:rPr>
                <w:lang w:val="x-none"/>
              </w:rPr>
              <w:t>подпункты 1) и 2) изложить в следующей редакции:</w:t>
            </w:r>
          </w:p>
          <w:p w14:paraId="3B9B949C" w14:textId="77777777" w:rsidR="00E451EA" w:rsidRPr="00B72442" w:rsidRDefault="00E451EA" w:rsidP="00E451EA">
            <w:pPr>
              <w:widowControl w:val="0"/>
              <w:ind w:firstLine="219"/>
              <w:jc w:val="both"/>
            </w:pPr>
            <w:r>
              <w:t>…</w:t>
            </w:r>
          </w:p>
          <w:p w14:paraId="5AA0F452" w14:textId="77777777" w:rsidR="00E451EA" w:rsidRPr="00CA7D28" w:rsidRDefault="00E451EA" w:rsidP="00E451EA">
            <w:pPr>
              <w:widowControl w:val="0"/>
              <w:ind w:firstLine="219"/>
              <w:jc w:val="both"/>
              <w:rPr>
                <w:b/>
              </w:rPr>
            </w:pPr>
            <w:r w:rsidRPr="00CA7D28">
              <w:rPr>
                <w:b/>
              </w:rPr>
              <w:t xml:space="preserve">Отсутствует. </w:t>
            </w:r>
          </w:p>
          <w:p w14:paraId="6BC9CAD9" w14:textId="77777777" w:rsidR="00E451EA" w:rsidRDefault="00E451EA" w:rsidP="00E451EA">
            <w:pPr>
              <w:widowControl w:val="0"/>
              <w:ind w:firstLine="219"/>
              <w:jc w:val="both"/>
            </w:pPr>
          </w:p>
          <w:p w14:paraId="3777D79A" w14:textId="77777777" w:rsidR="00E451EA" w:rsidRPr="00B72442" w:rsidRDefault="00E451EA" w:rsidP="00E451EA">
            <w:pPr>
              <w:widowControl w:val="0"/>
              <w:ind w:firstLine="219"/>
              <w:jc w:val="both"/>
            </w:pPr>
            <w:r w:rsidRPr="00B72442">
              <w:t>пункт 7 дополнить подпункт</w:t>
            </w:r>
            <w:r w:rsidRPr="00B106A0">
              <w:rPr>
                <w:b/>
              </w:rPr>
              <w:t>ом</w:t>
            </w:r>
            <w:r w:rsidRPr="00B72442">
              <w:t xml:space="preserve"> 3) следующего содержания:</w:t>
            </w:r>
          </w:p>
          <w:p w14:paraId="0B96F0A9" w14:textId="77777777" w:rsidR="00E451EA" w:rsidRDefault="00E451EA" w:rsidP="00E451EA">
            <w:pPr>
              <w:widowControl w:val="0"/>
              <w:ind w:firstLine="219"/>
              <w:jc w:val="both"/>
            </w:pPr>
            <w:r>
              <w:t>…</w:t>
            </w:r>
          </w:p>
          <w:p w14:paraId="389B4256" w14:textId="77777777" w:rsidR="00E451EA" w:rsidRPr="00B106A0" w:rsidRDefault="00E451EA" w:rsidP="00E451EA">
            <w:pPr>
              <w:widowControl w:val="0"/>
              <w:ind w:firstLine="219"/>
              <w:jc w:val="both"/>
              <w:rPr>
                <w:b/>
              </w:rPr>
            </w:pPr>
            <w:r w:rsidRPr="00B106A0">
              <w:rPr>
                <w:b/>
              </w:rPr>
              <w:t>Отсутствует.</w:t>
            </w:r>
          </w:p>
          <w:p w14:paraId="374CA6E6" w14:textId="77777777" w:rsidR="00E451EA" w:rsidRPr="00017A19" w:rsidRDefault="00E451EA" w:rsidP="00E451EA">
            <w:pPr>
              <w:widowControl w:val="0"/>
              <w:ind w:firstLine="219"/>
              <w:jc w:val="both"/>
            </w:pPr>
          </w:p>
        </w:tc>
        <w:tc>
          <w:tcPr>
            <w:tcW w:w="3119" w:type="dxa"/>
          </w:tcPr>
          <w:p w14:paraId="12AB8E3D" w14:textId="77777777" w:rsidR="0038307E" w:rsidRDefault="0038307E" w:rsidP="0038307E">
            <w:pPr>
              <w:widowControl w:val="0"/>
              <w:ind w:firstLine="175"/>
              <w:jc w:val="both"/>
            </w:pPr>
            <w:r>
              <w:t>подпункт 11) пункта 6 статьи 1 проекта:</w:t>
            </w:r>
          </w:p>
          <w:p w14:paraId="5A7C74FA" w14:textId="77777777" w:rsidR="00E451EA" w:rsidRDefault="0038307E" w:rsidP="0038307E">
            <w:pPr>
              <w:widowControl w:val="0"/>
              <w:ind w:firstLine="175"/>
              <w:jc w:val="both"/>
            </w:pPr>
            <w:r>
              <w:t xml:space="preserve"> д</w:t>
            </w:r>
            <w:r w:rsidR="00E451EA">
              <w:t>ополнить абзацем шестым (новым) следующего содержания:</w:t>
            </w:r>
          </w:p>
          <w:p w14:paraId="73A08B36" w14:textId="77777777" w:rsidR="00E451EA" w:rsidRDefault="00E451EA" w:rsidP="00E451EA">
            <w:pPr>
              <w:tabs>
                <w:tab w:val="left" w:pos="3432"/>
              </w:tabs>
              <w:ind w:firstLine="357"/>
              <w:jc w:val="both"/>
              <w:rPr>
                <w:b/>
              </w:rPr>
            </w:pPr>
            <w:r w:rsidRPr="001F2AD6">
              <w:rPr>
                <w:highlight w:val="magenta"/>
              </w:rPr>
              <w:t xml:space="preserve">«в подпункте 5) после слов </w:t>
            </w:r>
            <w:r w:rsidRPr="001F2AD6">
              <w:rPr>
                <w:b/>
                <w:highlight w:val="magenta"/>
              </w:rPr>
              <w:t>«государственному аудиту»</w:t>
            </w:r>
            <w:r w:rsidRPr="001F2AD6">
              <w:rPr>
                <w:highlight w:val="magenta"/>
              </w:rPr>
              <w:t xml:space="preserve"> дополнить словами «</w:t>
            </w:r>
            <w:r w:rsidRPr="001F2AD6">
              <w:rPr>
                <w:b/>
                <w:highlight w:val="magenta"/>
              </w:rPr>
              <w:t>, уполномоченному органу в сфере информатизации»;</w:t>
            </w:r>
          </w:p>
          <w:p w14:paraId="71098223" w14:textId="77777777" w:rsidR="00E451EA" w:rsidRDefault="00E451EA" w:rsidP="00E451EA">
            <w:pPr>
              <w:tabs>
                <w:tab w:val="left" w:pos="3432"/>
              </w:tabs>
              <w:ind w:firstLine="357"/>
              <w:jc w:val="both"/>
            </w:pPr>
            <w:r w:rsidRPr="00017A19">
              <w:rPr>
                <w:b/>
              </w:rPr>
              <w:t xml:space="preserve"> </w:t>
            </w:r>
          </w:p>
          <w:p w14:paraId="14D26BBC" w14:textId="5E35E882" w:rsidR="00E451EA" w:rsidRDefault="00E451EA" w:rsidP="00E451EA">
            <w:pPr>
              <w:widowControl w:val="0"/>
              <w:autoSpaceDE w:val="0"/>
              <w:autoSpaceDN w:val="0"/>
              <w:adjustRightInd w:val="0"/>
              <w:ind w:firstLine="219"/>
              <w:jc w:val="both"/>
              <w:rPr>
                <w:bCs/>
              </w:rPr>
            </w:pPr>
            <w:r>
              <w:rPr>
                <w:bCs/>
              </w:rPr>
              <w:t xml:space="preserve">дополнить абзацем </w:t>
            </w:r>
            <w:r w:rsidR="001F2AD6" w:rsidRPr="001F2AD6">
              <w:rPr>
                <w:bCs/>
                <w:highlight w:val="magenta"/>
              </w:rPr>
              <w:t>четырнадцатым</w:t>
            </w:r>
            <w:r>
              <w:rPr>
                <w:bCs/>
              </w:rPr>
              <w:t xml:space="preserve"> следующего содержания: </w:t>
            </w:r>
          </w:p>
          <w:p w14:paraId="677BB7E1" w14:textId="77777777" w:rsidR="00E451EA" w:rsidRDefault="00E451EA" w:rsidP="00E451EA">
            <w:pPr>
              <w:widowControl w:val="0"/>
              <w:autoSpaceDE w:val="0"/>
              <w:autoSpaceDN w:val="0"/>
              <w:adjustRightInd w:val="0"/>
              <w:ind w:firstLine="219"/>
              <w:jc w:val="both"/>
              <w:rPr>
                <w:b/>
                <w:lang w:val="kk-KZ"/>
              </w:rPr>
            </w:pPr>
            <w:r>
              <w:rPr>
                <w:bCs/>
              </w:rPr>
              <w:t>«4</w:t>
            </w:r>
            <w:r w:rsidRPr="00017A19">
              <w:rPr>
                <w:b/>
                <w:bCs/>
              </w:rPr>
              <w:t xml:space="preserve">) передача сведений, полученных уполномоченным органом в сфере информатизации, </w:t>
            </w:r>
            <w:r w:rsidRPr="00017A19">
              <w:rPr>
                <w:b/>
              </w:rPr>
              <w:t xml:space="preserve">оператору информационно-коммуникационной инфраструктуры «электронного правительства» для осуществления аналитики данных </w:t>
            </w:r>
            <w:r w:rsidRPr="00017A19">
              <w:rPr>
                <w:b/>
                <w:bCs/>
              </w:rPr>
              <w:t>в целях реализации функций государственными органами</w:t>
            </w:r>
            <w:r w:rsidRPr="00017A19">
              <w:rPr>
                <w:bCs/>
              </w:rPr>
              <w:t xml:space="preserve"> </w:t>
            </w:r>
            <w:r w:rsidRPr="00017A19">
              <w:rPr>
                <w:b/>
              </w:rPr>
              <w:t xml:space="preserve">в соответствии с правилами по сбору, </w:t>
            </w:r>
            <w:r w:rsidRPr="00017A19">
              <w:rPr>
                <w:b/>
              </w:rPr>
              <w:lastRenderedPageBreak/>
              <w:t xml:space="preserve">обработке, хранению, </w:t>
            </w:r>
            <w:r w:rsidRPr="00017A19">
              <w:rPr>
                <w:b/>
                <w:lang w:val="kk-KZ"/>
              </w:rPr>
              <w:t xml:space="preserve">передаче </w:t>
            </w:r>
            <w:r w:rsidRPr="00017A19">
              <w:rPr>
                <w:b/>
              </w:rPr>
              <w:t xml:space="preserve">электронных информационных ресурсов для осуществления аналитики данных </w:t>
            </w:r>
            <w:r w:rsidRPr="00017A19">
              <w:rPr>
                <w:b/>
                <w:bCs/>
              </w:rPr>
              <w:t>в целях реализации функций государственными органами</w:t>
            </w:r>
            <w:r w:rsidRPr="00017A19">
              <w:rPr>
                <w:b/>
              </w:rPr>
              <w:t>, утвержденными уполномоченным органом в сфере информатизации</w:t>
            </w:r>
            <w:r w:rsidRPr="00017A19">
              <w:rPr>
                <w:b/>
                <w:lang w:val="kk-KZ"/>
              </w:rPr>
              <w:t>;</w:t>
            </w:r>
            <w:r w:rsidR="0038307E">
              <w:rPr>
                <w:b/>
                <w:lang w:val="kk-KZ"/>
              </w:rPr>
              <w:t>»;</w:t>
            </w:r>
          </w:p>
          <w:p w14:paraId="104A0F81" w14:textId="77777777" w:rsidR="00E451EA" w:rsidRPr="00017A19" w:rsidRDefault="00E451EA" w:rsidP="00E451EA">
            <w:pPr>
              <w:widowControl w:val="0"/>
              <w:ind w:firstLine="219"/>
              <w:jc w:val="both"/>
            </w:pPr>
            <w:r w:rsidRPr="00B72442">
              <w:t xml:space="preserve"> </w:t>
            </w:r>
          </w:p>
        </w:tc>
        <w:tc>
          <w:tcPr>
            <w:tcW w:w="3118" w:type="dxa"/>
          </w:tcPr>
          <w:p w14:paraId="04417666" w14:textId="77777777" w:rsidR="00E451EA" w:rsidRPr="00E451EA" w:rsidRDefault="00E451EA" w:rsidP="00E451EA">
            <w:pPr>
              <w:widowControl w:val="0"/>
              <w:jc w:val="center"/>
              <w:rPr>
                <w:b/>
                <w:bCs/>
                <w:lang w:val="kk-KZ"/>
              </w:rPr>
            </w:pPr>
            <w:r>
              <w:rPr>
                <w:b/>
              </w:rPr>
              <w:lastRenderedPageBreak/>
              <w:t xml:space="preserve">     </w:t>
            </w:r>
            <w:r w:rsidRPr="00E451EA">
              <w:rPr>
                <w:b/>
                <w:bCs/>
                <w:lang w:val="kk-KZ"/>
              </w:rPr>
              <w:t>Депутат</w:t>
            </w:r>
          </w:p>
          <w:p w14:paraId="5E67D2D0" w14:textId="77777777" w:rsidR="00E451EA" w:rsidRPr="00E451EA" w:rsidRDefault="00E451EA" w:rsidP="00E451EA">
            <w:pPr>
              <w:widowControl w:val="0"/>
              <w:jc w:val="center"/>
              <w:rPr>
                <w:b/>
                <w:bCs/>
                <w:lang w:val="kk-KZ"/>
              </w:rPr>
            </w:pPr>
            <w:r w:rsidRPr="00E451EA">
              <w:rPr>
                <w:b/>
                <w:bCs/>
                <w:lang w:val="kk-KZ"/>
              </w:rPr>
              <w:t>П. Казанцев</w:t>
            </w:r>
          </w:p>
          <w:p w14:paraId="500F5266" w14:textId="77777777" w:rsidR="00E451EA" w:rsidRDefault="00E451EA" w:rsidP="00E451EA">
            <w:pPr>
              <w:widowControl w:val="0"/>
              <w:jc w:val="both"/>
              <w:rPr>
                <w:bCs/>
              </w:rPr>
            </w:pPr>
          </w:p>
          <w:p w14:paraId="76D8EEEA" w14:textId="77777777" w:rsidR="00E451EA" w:rsidRDefault="00E451EA" w:rsidP="00E451EA">
            <w:pPr>
              <w:widowControl w:val="0"/>
              <w:jc w:val="both"/>
              <w:rPr>
                <w:bCs/>
              </w:rPr>
            </w:pPr>
            <w:r>
              <w:rPr>
                <w:bCs/>
              </w:rPr>
              <w:t>Данная поправка была предусмотрена в Законе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w:t>
            </w:r>
          </w:p>
          <w:p w14:paraId="7B527B5E" w14:textId="77777777" w:rsidR="00E451EA" w:rsidRPr="00096993" w:rsidRDefault="00E451EA" w:rsidP="00E451EA">
            <w:pPr>
              <w:widowControl w:val="0"/>
              <w:ind w:firstLine="219"/>
              <w:jc w:val="both"/>
            </w:pPr>
            <w:r w:rsidRPr="00096993">
              <w:t xml:space="preserve">В целях формирования единого пространства данных (BIG DATA), полученных из различных источников, в том числе от налоговых органов для целей </w:t>
            </w:r>
            <w:r>
              <w:t>получения</w:t>
            </w:r>
            <w:r w:rsidRPr="00096993">
              <w:t xml:space="preserve"> аналитической информации по деятельности Правительства Республики Казахстан и государственных органов.</w:t>
            </w:r>
          </w:p>
          <w:p w14:paraId="2653C8CD" w14:textId="77777777" w:rsidR="00E451EA" w:rsidRPr="00096993" w:rsidRDefault="00E451EA" w:rsidP="00E451EA">
            <w:pPr>
              <w:widowControl w:val="0"/>
              <w:ind w:firstLine="219"/>
              <w:jc w:val="both"/>
            </w:pPr>
            <w:r w:rsidRPr="00096993">
              <w:t>Таким образом, в соответствии с проектом Закона «О внесении изменений и дополнений в некоторые законодател</w:t>
            </w:r>
            <w:r>
              <w:t xml:space="preserve">ьные акты Республики Казахстан </w:t>
            </w:r>
            <w:r w:rsidRPr="00096993">
              <w:lastRenderedPageBreak/>
              <w:t xml:space="preserve">по вопросам регулирования цифровых технологий» </w:t>
            </w:r>
            <w:proofErr w:type="gramStart"/>
            <w:r w:rsidRPr="00096993">
              <w:t>Оператор  информационно</w:t>
            </w:r>
            <w:proofErr w:type="gramEnd"/>
            <w:r w:rsidRPr="00096993">
              <w:t>-коммуникационной инфраструктуры «электронного правительства» в лице АО «НИТ» буде</w:t>
            </w:r>
            <w:r>
              <w:t xml:space="preserve">т осуществлять аналитику данных </w:t>
            </w:r>
            <w:r w:rsidRPr="00096993">
              <w:t>в целях реализации функций, закрепленных за государственными органами.</w:t>
            </w:r>
          </w:p>
          <w:p w14:paraId="774B197D" w14:textId="77777777" w:rsidR="00E451EA" w:rsidRDefault="00E451EA" w:rsidP="00E451EA">
            <w:pPr>
              <w:widowControl w:val="0"/>
              <w:ind w:firstLine="177"/>
              <w:jc w:val="both"/>
              <w:rPr>
                <w:bCs/>
                <w:lang w:val="kk-KZ"/>
              </w:rPr>
            </w:pPr>
            <w:r>
              <w:rPr>
                <w:bCs/>
              </w:rPr>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правового регулирования. </w:t>
            </w:r>
          </w:p>
          <w:p w14:paraId="171DD962" w14:textId="77777777" w:rsidR="00E451EA" w:rsidRPr="00A23847" w:rsidRDefault="00E451EA" w:rsidP="00E451EA">
            <w:pPr>
              <w:widowControl w:val="0"/>
              <w:ind w:firstLine="177"/>
              <w:jc w:val="both"/>
              <w:rPr>
                <w:bCs/>
              </w:rPr>
            </w:pPr>
            <w:r>
              <w:rPr>
                <w:bCs/>
                <w:lang w:val="kk-KZ"/>
              </w:rPr>
              <w:t xml:space="preserve">В этой связи, просим </w:t>
            </w:r>
            <w:r>
              <w:rPr>
                <w:bCs/>
                <w:lang w:val="kk-KZ"/>
              </w:rPr>
              <w:lastRenderedPageBreak/>
              <w:t xml:space="preserve">предусмотреть в проекте Закона </w:t>
            </w:r>
            <w:r w:rsidRPr="00A23847">
              <w:rPr>
                <w:bCs/>
                <w:lang w:val="kk-KZ"/>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p w14:paraId="6F293993" w14:textId="77777777" w:rsidR="00E451EA" w:rsidRPr="000E04BB" w:rsidRDefault="00E451EA" w:rsidP="00E451EA">
            <w:pPr>
              <w:widowControl w:val="0"/>
              <w:ind w:firstLine="219"/>
              <w:jc w:val="both"/>
            </w:pPr>
          </w:p>
        </w:tc>
        <w:tc>
          <w:tcPr>
            <w:tcW w:w="1843" w:type="dxa"/>
          </w:tcPr>
          <w:p w14:paraId="1B92A65A" w14:textId="77777777" w:rsidR="00E451EA" w:rsidRDefault="00E451EA" w:rsidP="00E451EA">
            <w:pPr>
              <w:widowControl w:val="0"/>
              <w:jc w:val="center"/>
              <w:rPr>
                <w:rStyle w:val="normal-h"/>
                <w:b/>
                <w:color w:val="000000" w:themeColor="text1"/>
              </w:rPr>
            </w:pPr>
          </w:p>
          <w:p w14:paraId="54B4B341" w14:textId="77777777" w:rsidR="004F5B26" w:rsidRDefault="004F5B26" w:rsidP="00E451EA">
            <w:pPr>
              <w:widowControl w:val="0"/>
              <w:jc w:val="center"/>
              <w:rPr>
                <w:rStyle w:val="normal-h"/>
                <w:i/>
                <w:color w:val="000000" w:themeColor="text1"/>
              </w:rPr>
            </w:pPr>
            <w:r w:rsidRPr="004F5B26">
              <w:rPr>
                <w:rStyle w:val="normal-h"/>
                <w:i/>
                <w:color w:val="000000" w:themeColor="text1"/>
              </w:rPr>
              <w:t>Срок введения -?</w:t>
            </w:r>
          </w:p>
          <w:p w14:paraId="0F4A6D74" w14:textId="77777777" w:rsidR="001F2AD6" w:rsidRPr="001F2AD6" w:rsidRDefault="001F2AD6" w:rsidP="00E451EA">
            <w:pPr>
              <w:widowControl w:val="0"/>
              <w:jc w:val="center"/>
              <w:rPr>
                <w:rStyle w:val="normal-h"/>
                <w:iCs/>
                <w:color w:val="000000" w:themeColor="text1"/>
                <w:highlight w:val="magenta"/>
              </w:rPr>
            </w:pPr>
            <w:r w:rsidRPr="001F2AD6">
              <w:rPr>
                <w:rStyle w:val="normal-h"/>
                <w:iCs/>
                <w:color w:val="000000" w:themeColor="text1"/>
                <w:highlight w:val="magenta"/>
              </w:rPr>
              <w:t>Предлагаемый абзац третий считаем необходимым изложить в следующей редакции:</w:t>
            </w:r>
          </w:p>
          <w:p w14:paraId="64049E8A" w14:textId="7AFD3108" w:rsidR="001F2AD6" w:rsidRPr="001F2AD6" w:rsidRDefault="001F2AD6" w:rsidP="00E451EA">
            <w:pPr>
              <w:widowControl w:val="0"/>
              <w:jc w:val="center"/>
              <w:rPr>
                <w:rStyle w:val="normal-h"/>
                <w:b/>
                <w:iCs/>
                <w:color w:val="000000" w:themeColor="text1"/>
              </w:rPr>
            </w:pPr>
            <w:r w:rsidRPr="001F2AD6">
              <w:rPr>
                <w:rStyle w:val="normal-h"/>
                <w:iCs/>
                <w:color w:val="000000" w:themeColor="text1"/>
                <w:highlight w:val="magenta"/>
              </w:rPr>
              <w:t>«</w:t>
            </w:r>
            <w:r w:rsidRPr="001F2AD6">
              <w:rPr>
                <w:highlight w:val="magenta"/>
              </w:rPr>
              <w:t xml:space="preserve">в подпункте 5) слова </w:t>
            </w:r>
            <w:r w:rsidRPr="001F2AD6">
              <w:rPr>
                <w:b/>
                <w:highlight w:val="magenta"/>
              </w:rPr>
              <w:t>«и уполномоченному органу по внутреннему государственному аудиту»</w:t>
            </w:r>
            <w:r w:rsidRPr="001F2AD6">
              <w:rPr>
                <w:highlight w:val="magenta"/>
              </w:rPr>
              <w:t xml:space="preserve"> заменить словами «</w:t>
            </w:r>
            <w:r w:rsidRPr="001F2AD6">
              <w:rPr>
                <w:b/>
                <w:highlight w:val="magenta"/>
              </w:rPr>
              <w:t xml:space="preserve">, уполномоченному органу по внутреннему государственному аудиту </w:t>
            </w:r>
            <w:proofErr w:type="gramStart"/>
            <w:r w:rsidRPr="001F2AD6">
              <w:rPr>
                <w:b/>
                <w:highlight w:val="magenta"/>
              </w:rPr>
              <w:t>и  уполномоченному</w:t>
            </w:r>
            <w:proofErr w:type="gramEnd"/>
            <w:r w:rsidRPr="001F2AD6">
              <w:rPr>
                <w:b/>
                <w:highlight w:val="magenta"/>
              </w:rPr>
              <w:t xml:space="preserve"> органу в сфере информатизации»;</w:t>
            </w:r>
          </w:p>
        </w:tc>
      </w:tr>
      <w:tr w:rsidR="00E451EA" w:rsidRPr="00CA22A2" w14:paraId="685D459E" w14:textId="77777777" w:rsidTr="00F439AE">
        <w:tc>
          <w:tcPr>
            <w:tcW w:w="709" w:type="dxa"/>
          </w:tcPr>
          <w:p w14:paraId="4428CA30" w14:textId="77777777" w:rsidR="00E451EA" w:rsidRPr="00CA22A2" w:rsidRDefault="00E451EA" w:rsidP="00E451EA">
            <w:pPr>
              <w:pStyle w:val="a3"/>
              <w:widowControl w:val="0"/>
              <w:numPr>
                <w:ilvl w:val="0"/>
                <w:numId w:val="1"/>
              </w:numPr>
              <w:rPr>
                <w:rStyle w:val="normal-h"/>
                <w:b/>
                <w:color w:val="000000" w:themeColor="text1"/>
              </w:rPr>
            </w:pPr>
          </w:p>
        </w:tc>
        <w:tc>
          <w:tcPr>
            <w:tcW w:w="1134" w:type="dxa"/>
          </w:tcPr>
          <w:p w14:paraId="6BE16A0D" w14:textId="77777777" w:rsidR="00E451EA" w:rsidRPr="00BE68BE" w:rsidRDefault="00E451EA" w:rsidP="00E451EA">
            <w:pPr>
              <w:widowControl w:val="0"/>
              <w:jc w:val="center"/>
            </w:pPr>
            <w:r>
              <w:t>Новый подпункт</w:t>
            </w:r>
            <w:r w:rsidR="0038307E">
              <w:t xml:space="preserve"> 94)</w:t>
            </w:r>
            <w:r>
              <w:t xml:space="preserve"> пункта 6 статьи 1 проекта </w:t>
            </w:r>
          </w:p>
          <w:p w14:paraId="41AE7407" w14:textId="77777777" w:rsidR="00E451EA" w:rsidRPr="00BE68BE" w:rsidRDefault="00E451EA" w:rsidP="00E451EA">
            <w:pPr>
              <w:widowControl w:val="0"/>
              <w:jc w:val="center"/>
            </w:pPr>
          </w:p>
          <w:p w14:paraId="5CA5FB65" w14:textId="77777777" w:rsidR="00E451EA" w:rsidRPr="00017A19" w:rsidRDefault="00E451EA" w:rsidP="00E451EA">
            <w:pPr>
              <w:widowControl w:val="0"/>
              <w:jc w:val="center"/>
              <w:rPr>
                <w:spacing w:val="-6"/>
              </w:rPr>
            </w:pPr>
          </w:p>
        </w:tc>
        <w:tc>
          <w:tcPr>
            <w:tcW w:w="2694" w:type="dxa"/>
          </w:tcPr>
          <w:p w14:paraId="66AA3D23" w14:textId="77777777" w:rsidR="0038307E" w:rsidRPr="0038307E" w:rsidRDefault="0038307E" w:rsidP="0038307E">
            <w:pPr>
              <w:shd w:val="clear" w:color="auto" w:fill="FFFFFF"/>
              <w:spacing w:line="285" w:lineRule="atLeast"/>
              <w:ind w:firstLine="459"/>
              <w:jc w:val="both"/>
              <w:textAlignment w:val="baseline"/>
              <w:rPr>
                <w:color w:val="000000"/>
                <w:spacing w:val="2"/>
              </w:rPr>
            </w:pPr>
            <w:r w:rsidRPr="0038307E">
              <w:rPr>
                <w:b/>
                <w:bCs/>
                <w:color w:val="000000"/>
                <w:spacing w:val="2"/>
                <w:bdr w:val="none" w:sz="0" w:space="0" w:color="auto" w:frame="1"/>
              </w:rPr>
              <w:t xml:space="preserve">Статья 255. Вычет отдельных видов расходов </w:t>
            </w:r>
            <w:proofErr w:type="spellStart"/>
            <w:r w:rsidRPr="0038307E">
              <w:rPr>
                <w:b/>
                <w:bCs/>
                <w:color w:val="000000"/>
                <w:spacing w:val="2"/>
                <w:bdr w:val="none" w:sz="0" w:space="0" w:color="auto" w:frame="1"/>
              </w:rPr>
              <w:t>недропользователя</w:t>
            </w:r>
            <w:proofErr w:type="spellEnd"/>
            <w:r w:rsidRPr="0038307E">
              <w:rPr>
                <w:b/>
                <w:bCs/>
                <w:color w:val="000000"/>
                <w:spacing w:val="2"/>
                <w:bdr w:val="none" w:sz="0" w:space="0" w:color="auto" w:frame="1"/>
              </w:rPr>
              <w:t>, перевозчика грузов</w:t>
            </w:r>
          </w:p>
          <w:p w14:paraId="2BF853B0" w14:textId="77777777" w:rsidR="0038307E" w:rsidRPr="0038307E" w:rsidRDefault="0038307E" w:rsidP="0038307E">
            <w:pPr>
              <w:shd w:val="clear" w:color="auto" w:fill="FFFFFF"/>
              <w:spacing w:line="285" w:lineRule="atLeast"/>
              <w:ind w:firstLine="459"/>
              <w:jc w:val="both"/>
              <w:textAlignment w:val="baseline"/>
              <w:rPr>
                <w:color w:val="000000"/>
                <w:spacing w:val="2"/>
              </w:rPr>
            </w:pPr>
            <w:r w:rsidRPr="0038307E">
              <w:rPr>
                <w:color w:val="000000"/>
                <w:spacing w:val="2"/>
              </w:rPr>
              <w:t xml:space="preserve">1. </w:t>
            </w:r>
            <w:proofErr w:type="spellStart"/>
            <w:r w:rsidRPr="0038307E">
              <w:rPr>
                <w:color w:val="000000"/>
                <w:spacing w:val="2"/>
              </w:rPr>
              <w:t>Недропользователь</w:t>
            </w:r>
            <w:proofErr w:type="spellEnd"/>
            <w:r w:rsidRPr="0038307E">
              <w:rPr>
                <w:color w:val="000000"/>
                <w:spacing w:val="2"/>
              </w:rPr>
              <w:t xml:space="preserve"> имеет право на вычет по контрактной деятельности расходов на финансирование (перечисление денег) научных исследований в соответствии с законодательством Республики Казахстан о недрах и недропользовании:</w:t>
            </w:r>
          </w:p>
          <w:p w14:paraId="70AF56F5" w14:textId="77777777" w:rsidR="0038307E" w:rsidRPr="0038307E" w:rsidRDefault="0038307E" w:rsidP="0038307E">
            <w:pPr>
              <w:shd w:val="clear" w:color="auto" w:fill="FFFFFF"/>
              <w:spacing w:line="285" w:lineRule="atLeast"/>
              <w:ind w:firstLine="459"/>
              <w:jc w:val="both"/>
              <w:textAlignment w:val="baseline"/>
              <w:rPr>
                <w:color w:val="000000"/>
                <w:spacing w:val="2"/>
              </w:rPr>
            </w:pPr>
            <w:r w:rsidRPr="0038307E">
              <w:rPr>
                <w:color w:val="000000"/>
                <w:spacing w:val="2"/>
              </w:rPr>
              <w:t xml:space="preserve">      организаций, осуществляющих деятельность в сфере </w:t>
            </w:r>
            <w:r w:rsidRPr="0038307E">
              <w:rPr>
                <w:color w:val="000000"/>
                <w:spacing w:val="2"/>
              </w:rPr>
              <w:lastRenderedPageBreak/>
              <w:t>науки, аккредитованных уполномоченным органом в области науки;</w:t>
            </w:r>
          </w:p>
          <w:p w14:paraId="11A7F4E9" w14:textId="77777777" w:rsidR="0038307E" w:rsidRDefault="0038307E" w:rsidP="0038307E">
            <w:pPr>
              <w:shd w:val="clear" w:color="auto" w:fill="FFFFFF"/>
              <w:spacing w:line="285" w:lineRule="atLeast"/>
              <w:ind w:firstLine="459"/>
              <w:jc w:val="both"/>
              <w:textAlignment w:val="baseline"/>
              <w:rPr>
                <w:color w:val="000000"/>
                <w:spacing w:val="2"/>
              </w:rPr>
            </w:pPr>
            <w:r w:rsidRPr="0038307E">
              <w:rPr>
                <w:color w:val="000000"/>
                <w:spacing w:val="2"/>
              </w:rPr>
              <w:t>автономного кластерного фонда для финансирования проектов участников инновационного кластера "Парк инновационных технологий".</w:t>
            </w:r>
          </w:p>
          <w:p w14:paraId="736B4484" w14:textId="77777777" w:rsidR="0038307E" w:rsidRPr="0038307E" w:rsidRDefault="0038307E" w:rsidP="0038307E">
            <w:pPr>
              <w:shd w:val="clear" w:color="auto" w:fill="FFFFFF"/>
              <w:spacing w:line="285" w:lineRule="atLeast"/>
              <w:ind w:firstLine="459"/>
              <w:jc w:val="both"/>
              <w:textAlignment w:val="baseline"/>
              <w:rPr>
                <w:color w:val="000000"/>
                <w:spacing w:val="2"/>
              </w:rPr>
            </w:pPr>
            <w:r>
              <w:rPr>
                <w:color w:val="000000"/>
                <w:spacing w:val="2"/>
              </w:rPr>
              <w:t>…</w:t>
            </w:r>
          </w:p>
          <w:p w14:paraId="75306CCB" w14:textId="77777777" w:rsidR="00E451EA" w:rsidRPr="00017A19" w:rsidRDefault="00E451EA" w:rsidP="00E451EA">
            <w:pPr>
              <w:widowControl w:val="0"/>
              <w:ind w:firstLine="219"/>
              <w:jc w:val="both"/>
            </w:pPr>
          </w:p>
        </w:tc>
        <w:tc>
          <w:tcPr>
            <w:tcW w:w="3119" w:type="dxa"/>
          </w:tcPr>
          <w:p w14:paraId="5DCA96DD" w14:textId="77777777" w:rsidR="00E451EA" w:rsidRPr="00096993" w:rsidRDefault="00E451EA" w:rsidP="00E451EA">
            <w:pPr>
              <w:pStyle w:val="j111"/>
              <w:tabs>
                <w:tab w:val="left" w:pos="771"/>
                <w:tab w:val="left" w:pos="3432"/>
              </w:tabs>
              <w:spacing w:before="0" w:beforeAutospacing="0" w:after="0" w:afterAutospacing="0"/>
              <w:ind w:firstLine="357"/>
              <w:jc w:val="both"/>
              <w:textAlignment w:val="baseline"/>
              <w:rPr>
                <w:b/>
                <w:lang w:val="kk-KZ"/>
              </w:rPr>
            </w:pPr>
            <w:r w:rsidRPr="00096993">
              <w:rPr>
                <w:b/>
              </w:rPr>
              <w:lastRenderedPageBreak/>
              <w:t>Отсутствует.</w:t>
            </w:r>
          </w:p>
        </w:tc>
        <w:tc>
          <w:tcPr>
            <w:tcW w:w="3119" w:type="dxa"/>
          </w:tcPr>
          <w:p w14:paraId="400A8483" w14:textId="77777777" w:rsidR="0038307E" w:rsidRDefault="0038307E" w:rsidP="00E451EA">
            <w:pPr>
              <w:tabs>
                <w:tab w:val="left" w:pos="3432"/>
              </w:tabs>
              <w:ind w:firstLine="357"/>
              <w:jc w:val="both"/>
              <w:rPr>
                <w:lang w:val="kk-KZ"/>
              </w:rPr>
            </w:pPr>
            <w:r>
              <w:rPr>
                <w:lang w:val="kk-KZ"/>
              </w:rPr>
              <w:t>Пункт 6 статьи 1 проекта дополнить подпунктом 94</w:t>
            </w:r>
            <w:r w:rsidR="00E451EA">
              <w:rPr>
                <w:lang w:val="kk-KZ"/>
              </w:rPr>
              <w:t>)</w:t>
            </w:r>
            <w:r>
              <w:rPr>
                <w:lang w:val="kk-KZ"/>
              </w:rPr>
              <w:t xml:space="preserve"> следующего содержания:</w:t>
            </w:r>
          </w:p>
          <w:p w14:paraId="6E8A6277" w14:textId="03E6E2B9" w:rsidR="00E451EA" w:rsidRDefault="0038307E" w:rsidP="00E451EA">
            <w:pPr>
              <w:tabs>
                <w:tab w:val="left" w:pos="3432"/>
              </w:tabs>
              <w:ind w:firstLine="357"/>
              <w:jc w:val="both"/>
            </w:pPr>
            <w:r>
              <w:rPr>
                <w:lang w:val="kk-KZ"/>
              </w:rPr>
              <w:t>«</w:t>
            </w:r>
            <w:r w:rsidR="001F2AD6" w:rsidRPr="006A1566">
              <w:rPr>
                <w:lang w:val="kk-KZ"/>
              </w:rPr>
              <w:t>94)</w:t>
            </w:r>
            <w:r w:rsidR="001F2AD6">
              <w:rPr>
                <w:lang w:val="kk-KZ"/>
              </w:rPr>
              <w:t xml:space="preserve"> </w:t>
            </w:r>
            <w:r>
              <w:rPr>
                <w:lang w:val="kk-KZ"/>
              </w:rPr>
              <w:t xml:space="preserve">пункт 1 </w:t>
            </w:r>
            <w:r w:rsidRPr="00EF29C9">
              <w:t>стат</w:t>
            </w:r>
            <w:r>
              <w:t>ьи</w:t>
            </w:r>
            <w:r w:rsidR="00E451EA">
              <w:t xml:space="preserve"> 255 изложить в с</w:t>
            </w:r>
            <w:r>
              <w:t>ледующей редакции:</w:t>
            </w:r>
          </w:p>
          <w:p w14:paraId="4DF05701" w14:textId="77777777" w:rsidR="00E451EA" w:rsidRPr="00390C55" w:rsidRDefault="00E451EA" w:rsidP="00E451EA">
            <w:pPr>
              <w:tabs>
                <w:tab w:val="left" w:pos="3432"/>
              </w:tabs>
              <w:ind w:firstLine="357"/>
              <w:jc w:val="both"/>
              <w:rPr>
                <w:lang w:val="kk-KZ"/>
              </w:rPr>
            </w:pPr>
            <w:r w:rsidRPr="00096993">
              <w:rPr>
                <w:b/>
              </w:rPr>
              <w:t>«</w:t>
            </w:r>
            <w:r w:rsidRPr="00390C55">
              <w:t>1</w:t>
            </w:r>
            <w:r w:rsidRPr="00096993">
              <w:rPr>
                <w:b/>
              </w:rPr>
              <w:t xml:space="preserve">. </w:t>
            </w:r>
            <w:proofErr w:type="spellStart"/>
            <w:r w:rsidRPr="00390C55">
              <w:t>Недропользователь</w:t>
            </w:r>
            <w:proofErr w:type="spellEnd"/>
            <w:r w:rsidRPr="00390C55">
              <w:t xml:space="preserve"> имеет право на вычет по контрактной деятельности расходов на финансирование (перечисление денег) в соответствии с законодательством Республики Казахстан о недрах и недропользовании</w:t>
            </w:r>
            <w:r w:rsidRPr="00390C55">
              <w:rPr>
                <w:bCs/>
                <w:lang w:val="kk-KZ"/>
              </w:rPr>
              <w:t>:</w:t>
            </w:r>
          </w:p>
          <w:p w14:paraId="1846B13C" w14:textId="77777777" w:rsidR="00E451EA" w:rsidRPr="00017A19" w:rsidRDefault="00E451EA" w:rsidP="00E451EA">
            <w:pPr>
              <w:pStyle w:val="j111"/>
              <w:tabs>
                <w:tab w:val="left" w:pos="3432"/>
              </w:tabs>
              <w:spacing w:before="0" w:beforeAutospacing="0" w:after="0" w:afterAutospacing="0"/>
              <w:ind w:firstLine="357"/>
              <w:jc w:val="both"/>
              <w:textAlignment w:val="baseline"/>
              <w:rPr>
                <w:b/>
              </w:rPr>
            </w:pPr>
            <w:r w:rsidRPr="00017A19">
              <w:rPr>
                <w:b/>
              </w:rPr>
              <w:t>1) научных исследований, осуществляемых:</w:t>
            </w:r>
          </w:p>
          <w:p w14:paraId="6B0A058A" w14:textId="77777777" w:rsidR="00E451EA" w:rsidRPr="00017A19" w:rsidRDefault="00E451EA" w:rsidP="00E451EA">
            <w:pPr>
              <w:pStyle w:val="j111"/>
              <w:tabs>
                <w:tab w:val="left" w:pos="3432"/>
              </w:tabs>
              <w:spacing w:before="0" w:beforeAutospacing="0" w:after="0" w:afterAutospacing="0"/>
              <w:ind w:firstLine="357"/>
              <w:jc w:val="both"/>
              <w:textAlignment w:val="baseline"/>
              <w:rPr>
                <w:b/>
              </w:rPr>
            </w:pPr>
            <w:r w:rsidRPr="00017A19">
              <w:rPr>
                <w:b/>
              </w:rPr>
              <w:t xml:space="preserve">организациями в сфере науки, аккредитованных </w:t>
            </w:r>
            <w:r w:rsidRPr="00017A19">
              <w:rPr>
                <w:b/>
              </w:rPr>
              <w:lastRenderedPageBreak/>
              <w:t>уполномоченным органом в области науки;</w:t>
            </w:r>
          </w:p>
          <w:p w14:paraId="7A83688E" w14:textId="77777777" w:rsidR="00E451EA" w:rsidRPr="00017A19" w:rsidRDefault="00E451EA" w:rsidP="00E451EA">
            <w:pPr>
              <w:pStyle w:val="j111"/>
              <w:tabs>
                <w:tab w:val="left" w:pos="3432"/>
              </w:tabs>
              <w:spacing w:before="0" w:beforeAutospacing="0" w:after="0" w:afterAutospacing="0"/>
              <w:ind w:firstLine="357"/>
              <w:jc w:val="both"/>
              <w:textAlignment w:val="baseline"/>
              <w:rPr>
                <w:b/>
                <w:bCs/>
              </w:rPr>
            </w:pPr>
            <w:r w:rsidRPr="00017A19">
              <w:rPr>
                <w:b/>
              </w:rPr>
              <w:t>организациями автономного кластерного фонда для финансирования проектов участников инновационного кластера «Парк инновационных технологий»</w:t>
            </w:r>
            <w:r w:rsidRPr="00017A19">
              <w:rPr>
                <w:b/>
                <w:bCs/>
              </w:rPr>
              <w:t>;</w:t>
            </w:r>
          </w:p>
          <w:p w14:paraId="1E3E9F62" w14:textId="77777777" w:rsidR="00E451EA" w:rsidRDefault="00E451EA" w:rsidP="00E451EA">
            <w:pPr>
              <w:pStyle w:val="j111"/>
              <w:tabs>
                <w:tab w:val="left" w:pos="771"/>
                <w:tab w:val="left" w:pos="3432"/>
              </w:tabs>
              <w:spacing w:before="0" w:beforeAutospacing="0" w:after="0" w:afterAutospacing="0"/>
              <w:ind w:firstLine="357"/>
              <w:jc w:val="both"/>
              <w:textAlignment w:val="baseline"/>
              <w:rPr>
                <w:b/>
                <w:lang w:val="kk-KZ"/>
              </w:rPr>
            </w:pPr>
            <w:r w:rsidRPr="00017A19">
              <w:rPr>
                <w:b/>
              </w:rPr>
              <w:t>2)</w:t>
            </w:r>
            <w:r w:rsidRPr="00017A19">
              <w:rPr>
                <w:b/>
                <w:bCs/>
                <w:lang w:val="kk-KZ"/>
              </w:rPr>
              <w:t xml:space="preserve"> реализации проектов цифровизации </w:t>
            </w:r>
            <w:r w:rsidRPr="00017A19">
              <w:rPr>
                <w:b/>
                <w:bCs/>
              </w:rPr>
              <w:t xml:space="preserve">в области </w:t>
            </w:r>
            <w:r w:rsidRPr="00017A19">
              <w:rPr>
                <w:b/>
                <w:bCs/>
                <w:lang w:val="kk-KZ"/>
              </w:rPr>
              <w:t>углеводородов и добычи урана, осуществляемых</w:t>
            </w:r>
            <w:r w:rsidRPr="00017A19">
              <w:rPr>
                <w:b/>
              </w:rPr>
              <w:t xml:space="preserve"> участниками международного технологического парка «Астана </w:t>
            </w:r>
            <w:proofErr w:type="spellStart"/>
            <w:r w:rsidRPr="00017A19">
              <w:rPr>
                <w:b/>
              </w:rPr>
              <w:t>Хаб</w:t>
            </w:r>
            <w:proofErr w:type="spellEnd"/>
            <w:r w:rsidRPr="00017A19">
              <w:rPr>
                <w:b/>
              </w:rPr>
              <w:t>»</w:t>
            </w:r>
            <w:r w:rsidRPr="00017A19">
              <w:rPr>
                <w:b/>
                <w:lang w:val="kk-KZ"/>
              </w:rPr>
              <w:t>.</w:t>
            </w:r>
            <w:r w:rsidR="00390C55">
              <w:rPr>
                <w:b/>
                <w:lang w:val="kk-KZ"/>
              </w:rPr>
              <w:t>»;</w:t>
            </w:r>
          </w:p>
          <w:p w14:paraId="23283D93" w14:textId="77777777" w:rsidR="001F2AD6" w:rsidRDefault="001F2AD6" w:rsidP="00E451EA">
            <w:pPr>
              <w:pStyle w:val="j111"/>
              <w:tabs>
                <w:tab w:val="left" w:pos="771"/>
                <w:tab w:val="left" w:pos="3432"/>
              </w:tabs>
              <w:spacing w:before="0" w:beforeAutospacing="0" w:after="0" w:afterAutospacing="0"/>
              <w:ind w:firstLine="357"/>
              <w:jc w:val="both"/>
              <w:textAlignment w:val="baseline"/>
              <w:rPr>
                <w:b/>
                <w:lang w:val="kk-KZ"/>
              </w:rPr>
            </w:pPr>
          </w:p>
          <w:p w14:paraId="1E4EFF4E" w14:textId="5543EF44" w:rsidR="001F2AD6" w:rsidRPr="00040CBD" w:rsidRDefault="001F2AD6" w:rsidP="00E451EA">
            <w:pPr>
              <w:pStyle w:val="j111"/>
              <w:tabs>
                <w:tab w:val="left" w:pos="771"/>
                <w:tab w:val="left" w:pos="3432"/>
              </w:tabs>
              <w:spacing w:before="0" w:beforeAutospacing="0" w:after="0" w:afterAutospacing="0"/>
              <w:ind w:firstLine="357"/>
              <w:jc w:val="both"/>
              <w:textAlignment w:val="baseline"/>
              <w:rPr>
                <w:bCs/>
                <w:i/>
                <w:iCs/>
                <w:lang w:val="kk-KZ"/>
              </w:rPr>
            </w:pPr>
            <w:r w:rsidRPr="006A1566">
              <w:rPr>
                <w:bCs/>
                <w:i/>
                <w:iCs/>
                <w:lang w:val="kk-KZ"/>
              </w:rPr>
              <w:t>Соотвественно изменить последующую нумерацию подпунктов</w:t>
            </w:r>
            <w:r w:rsidRPr="00040CBD">
              <w:rPr>
                <w:bCs/>
                <w:i/>
                <w:iCs/>
                <w:lang w:val="kk-KZ"/>
              </w:rPr>
              <w:t xml:space="preserve"> </w:t>
            </w:r>
          </w:p>
        </w:tc>
        <w:tc>
          <w:tcPr>
            <w:tcW w:w="3118" w:type="dxa"/>
          </w:tcPr>
          <w:p w14:paraId="57A52695" w14:textId="77777777" w:rsidR="00E451EA" w:rsidRPr="00E451EA" w:rsidRDefault="00E451EA" w:rsidP="00E451EA">
            <w:pPr>
              <w:widowControl w:val="0"/>
              <w:jc w:val="center"/>
              <w:rPr>
                <w:b/>
                <w:bCs/>
                <w:lang w:val="kk-KZ"/>
              </w:rPr>
            </w:pPr>
            <w:r>
              <w:rPr>
                <w:bCs/>
              </w:rPr>
              <w:lastRenderedPageBreak/>
              <w:t xml:space="preserve">     </w:t>
            </w:r>
            <w:r w:rsidRPr="00E451EA">
              <w:rPr>
                <w:b/>
                <w:bCs/>
                <w:lang w:val="kk-KZ"/>
              </w:rPr>
              <w:t>Депутат</w:t>
            </w:r>
          </w:p>
          <w:p w14:paraId="75C5F466" w14:textId="77777777" w:rsidR="00E451EA" w:rsidRPr="00E451EA" w:rsidRDefault="00E451EA" w:rsidP="00E451EA">
            <w:pPr>
              <w:widowControl w:val="0"/>
              <w:jc w:val="center"/>
              <w:rPr>
                <w:b/>
                <w:bCs/>
                <w:lang w:val="kk-KZ"/>
              </w:rPr>
            </w:pPr>
            <w:r w:rsidRPr="00E451EA">
              <w:rPr>
                <w:b/>
                <w:bCs/>
                <w:lang w:val="kk-KZ"/>
              </w:rPr>
              <w:t>П. Казанцев</w:t>
            </w:r>
          </w:p>
          <w:p w14:paraId="463DD7D4" w14:textId="77777777" w:rsidR="00E451EA" w:rsidRDefault="00E451EA" w:rsidP="00E451EA">
            <w:pPr>
              <w:widowControl w:val="0"/>
              <w:jc w:val="both"/>
              <w:rPr>
                <w:bCs/>
              </w:rPr>
            </w:pPr>
          </w:p>
          <w:p w14:paraId="4D8DB3B6" w14:textId="77777777" w:rsidR="00E451EA" w:rsidRDefault="00E451EA" w:rsidP="00E451EA">
            <w:pPr>
              <w:widowControl w:val="0"/>
              <w:jc w:val="both"/>
              <w:rPr>
                <w:bCs/>
              </w:rPr>
            </w:pPr>
            <w:r>
              <w:rPr>
                <w:bCs/>
              </w:rPr>
              <w:t>Данная поправка была предусмотрена в Законе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w:t>
            </w:r>
          </w:p>
          <w:p w14:paraId="503422D6" w14:textId="77777777" w:rsidR="00E451EA" w:rsidRDefault="00E451EA" w:rsidP="00E451EA">
            <w:pPr>
              <w:jc w:val="both"/>
            </w:pPr>
            <w:r>
              <w:t>В целях</w:t>
            </w:r>
            <w:r w:rsidRPr="00425713">
              <w:t xml:space="preserve"> улучшения инвестиционного климата предлагается финансировать проекты </w:t>
            </w:r>
            <w:proofErr w:type="spellStart"/>
            <w:r w:rsidRPr="00425713">
              <w:t>цифровизации</w:t>
            </w:r>
            <w:proofErr w:type="spellEnd"/>
            <w:r w:rsidRPr="00425713">
              <w:t xml:space="preserve"> в области углеводородов и добычи урана </w:t>
            </w:r>
            <w:r>
              <w:t xml:space="preserve">с привлечением участников Международного </w:t>
            </w:r>
            <w:r>
              <w:lastRenderedPageBreak/>
              <w:t xml:space="preserve">технологического парка «Астана </w:t>
            </w:r>
            <w:proofErr w:type="spellStart"/>
            <w:r>
              <w:t>Хаб</w:t>
            </w:r>
            <w:proofErr w:type="spellEnd"/>
            <w:r>
              <w:t xml:space="preserve">» </w:t>
            </w:r>
            <w:r w:rsidRPr="00425713">
              <w:t xml:space="preserve">в рамках 1 % от расходов на добычу, понесенных </w:t>
            </w:r>
            <w:proofErr w:type="spellStart"/>
            <w:r w:rsidRPr="00425713">
              <w:t>недропользователем</w:t>
            </w:r>
            <w:proofErr w:type="spellEnd"/>
            <w:r w:rsidRPr="00425713">
              <w:t xml:space="preserve"> в предыдущем году.</w:t>
            </w:r>
          </w:p>
          <w:p w14:paraId="7B293DC9" w14:textId="77777777" w:rsidR="00E451EA" w:rsidRDefault="00E451EA" w:rsidP="00E451EA">
            <w:pPr>
              <w:widowControl w:val="0"/>
              <w:ind w:firstLine="177"/>
              <w:jc w:val="both"/>
              <w:rPr>
                <w:bCs/>
                <w:lang w:val="kk-KZ"/>
              </w:rPr>
            </w:pPr>
            <w:r>
              <w:rPr>
                <w:bCs/>
              </w:rPr>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правового регулирования. </w:t>
            </w:r>
          </w:p>
          <w:p w14:paraId="7834443F" w14:textId="77777777" w:rsidR="00E451EA" w:rsidRPr="00390C55" w:rsidRDefault="00E451EA" w:rsidP="00390C55">
            <w:pPr>
              <w:widowControl w:val="0"/>
              <w:ind w:firstLine="177"/>
              <w:jc w:val="both"/>
              <w:rPr>
                <w:bCs/>
                <w:lang w:val="kk-KZ"/>
              </w:rPr>
            </w:pPr>
            <w:r>
              <w:rPr>
                <w:bCs/>
                <w:lang w:val="kk-KZ"/>
              </w:rPr>
              <w:t xml:space="preserve">В этой связи, в целях приведения в соответствие принятых норм в рамках вышеуказанного Закона с Налоговым кодексом, а также учитывая, что данная норма была согласована с Правительством РК </w:t>
            </w:r>
            <w:r>
              <w:rPr>
                <w:bCs/>
                <w:lang w:val="kk-KZ"/>
              </w:rPr>
              <w:lastRenderedPageBreak/>
              <w:t xml:space="preserve">(Постановление Правительства №1001 от 28 декабря 2019 года) просим предусмотреть в проекте Закона </w:t>
            </w:r>
            <w:r w:rsidRPr="00A23847">
              <w:rPr>
                <w:bCs/>
                <w:lang w:val="kk-KZ"/>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tc>
        <w:tc>
          <w:tcPr>
            <w:tcW w:w="1843" w:type="dxa"/>
          </w:tcPr>
          <w:p w14:paraId="082B2B63" w14:textId="77777777" w:rsidR="00E451EA" w:rsidRDefault="00E451EA" w:rsidP="00E451EA">
            <w:pPr>
              <w:widowControl w:val="0"/>
              <w:jc w:val="center"/>
              <w:rPr>
                <w:rStyle w:val="normal-h"/>
                <w:b/>
                <w:color w:val="000000" w:themeColor="text1"/>
              </w:rPr>
            </w:pPr>
          </w:p>
          <w:p w14:paraId="7B2C2A3C" w14:textId="77777777" w:rsidR="004F5B26" w:rsidRPr="00CA22A2" w:rsidRDefault="004F5B26" w:rsidP="00E451EA">
            <w:pPr>
              <w:widowControl w:val="0"/>
              <w:jc w:val="center"/>
              <w:rPr>
                <w:rStyle w:val="normal-h"/>
                <w:b/>
                <w:color w:val="000000" w:themeColor="text1"/>
              </w:rPr>
            </w:pPr>
            <w:r w:rsidRPr="004F5B26">
              <w:rPr>
                <w:rStyle w:val="normal-h"/>
                <w:i/>
                <w:color w:val="000000" w:themeColor="text1"/>
              </w:rPr>
              <w:t>Срок введения -?</w:t>
            </w:r>
          </w:p>
        </w:tc>
      </w:tr>
      <w:tr w:rsidR="00E451EA" w:rsidRPr="00CA22A2" w14:paraId="22AA1016" w14:textId="77777777" w:rsidTr="00F439AE">
        <w:tc>
          <w:tcPr>
            <w:tcW w:w="709" w:type="dxa"/>
          </w:tcPr>
          <w:p w14:paraId="5D44A81F" w14:textId="77777777" w:rsidR="00E451EA" w:rsidRPr="00CA22A2" w:rsidRDefault="00E451EA" w:rsidP="00E451EA">
            <w:pPr>
              <w:pStyle w:val="a3"/>
              <w:widowControl w:val="0"/>
              <w:numPr>
                <w:ilvl w:val="0"/>
                <w:numId w:val="1"/>
              </w:numPr>
              <w:rPr>
                <w:rStyle w:val="normal-h"/>
                <w:b/>
                <w:color w:val="000000" w:themeColor="text1"/>
              </w:rPr>
            </w:pPr>
          </w:p>
        </w:tc>
        <w:tc>
          <w:tcPr>
            <w:tcW w:w="1134" w:type="dxa"/>
          </w:tcPr>
          <w:p w14:paraId="2DF2926B" w14:textId="77777777" w:rsidR="00E451EA" w:rsidRPr="00BE68BE" w:rsidRDefault="00E451EA" w:rsidP="00E451EA">
            <w:pPr>
              <w:widowControl w:val="0"/>
              <w:jc w:val="center"/>
            </w:pPr>
            <w:r>
              <w:t xml:space="preserve">Подпункт 109) пункта 6 статьи 1 проекта </w:t>
            </w:r>
          </w:p>
          <w:p w14:paraId="4DE7CE97" w14:textId="77777777" w:rsidR="00E451EA" w:rsidRPr="00BE68BE" w:rsidRDefault="00E451EA" w:rsidP="00E451EA">
            <w:pPr>
              <w:widowControl w:val="0"/>
              <w:jc w:val="center"/>
            </w:pPr>
          </w:p>
          <w:p w14:paraId="50ED47C7" w14:textId="77777777" w:rsidR="00E451EA" w:rsidRPr="00017A19" w:rsidRDefault="00E451EA" w:rsidP="00E451EA">
            <w:pPr>
              <w:widowControl w:val="0"/>
              <w:jc w:val="center"/>
              <w:rPr>
                <w:spacing w:val="-6"/>
              </w:rPr>
            </w:pPr>
          </w:p>
        </w:tc>
        <w:tc>
          <w:tcPr>
            <w:tcW w:w="2694" w:type="dxa"/>
          </w:tcPr>
          <w:p w14:paraId="39E77DBA" w14:textId="77777777" w:rsidR="00E451EA" w:rsidRPr="00017A19" w:rsidRDefault="00E451EA" w:rsidP="00E451EA">
            <w:pPr>
              <w:widowControl w:val="0"/>
              <w:ind w:firstLine="219"/>
              <w:jc w:val="both"/>
            </w:pPr>
            <w:r w:rsidRPr="00017A19">
              <w:t>Статья 293. Налогообложение прочих категорий налогоплательщиков</w:t>
            </w:r>
          </w:p>
          <w:p w14:paraId="00CF19A6" w14:textId="77777777" w:rsidR="00E451EA" w:rsidRPr="00017A19" w:rsidRDefault="00E451EA" w:rsidP="00E451EA">
            <w:pPr>
              <w:widowControl w:val="0"/>
              <w:ind w:firstLine="219"/>
              <w:jc w:val="both"/>
            </w:pPr>
            <w:r w:rsidRPr="00017A19">
              <w:t>…</w:t>
            </w:r>
          </w:p>
          <w:p w14:paraId="241796F3" w14:textId="77777777" w:rsidR="00812452" w:rsidRPr="00812452" w:rsidRDefault="00812452" w:rsidP="00812452">
            <w:pPr>
              <w:ind w:firstLine="459"/>
              <w:jc w:val="both"/>
            </w:pPr>
            <w:r w:rsidRPr="00812452">
              <w:rPr>
                <w:color w:val="FF0000"/>
                <w:shd w:val="clear" w:color="auto" w:fill="FFFFFF"/>
              </w:rPr>
              <w:t>Пункт 4-3 действует до 01.01.2029 в соответствии с Законом РК от 26.12.2018 </w:t>
            </w:r>
            <w:hyperlink r:id="rId11" w:anchor="z478" w:history="1">
              <w:r w:rsidRPr="00812452">
                <w:rPr>
                  <w:color w:val="073A5E"/>
                  <w:u w:val="single"/>
                </w:rPr>
                <w:t>№ 203-VI</w:t>
              </w:r>
            </w:hyperlink>
            <w:r w:rsidRPr="00812452">
              <w:rPr>
                <w:color w:val="FF0000"/>
                <w:shd w:val="clear" w:color="auto" w:fill="FFFFFF"/>
              </w:rPr>
              <w:t>.</w:t>
            </w:r>
          </w:p>
          <w:p w14:paraId="3806B11C" w14:textId="77777777" w:rsidR="00812452" w:rsidRPr="00812452" w:rsidRDefault="00812452" w:rsidP="00812452">
            <w:pPr>
              <w:shd w:val="clear" w:color="auto" w:fill="FFFFFF"/>
              <w:spacing w:line="285" w:lineRule="atLeast"/>
              <w:ind w:firstLine="459"/>
              <w:jc w:val="both"/>
              <w:textAlignment w:val="baseline"/>
              <w:rPr>
                <w:color w:val="000000"/>
                <w:spacing w:val="2"/>
              </w:rPr>
            </w:pPr>
            <w:r w:rsidRPr="00812452">
              <w:rPr>
                <w:color w:val="000000"/>
                <w:spacing w:val="2"/>
              </w:rPr>
              <w:t xml:space="preserve">4-3. Участники международного технологического парка "Астана </w:t>
            </w:r>
            <w:proofErr w:type="spellStart"/>
            <w:r w:rsidRPr="00812452">
              <w:rPr>
                <w:color w:val="000000"/>
                <w:spacing w:val="2"/>
              </w:rPr>
              <w:t>Хаб</w:t>
            </w:r>
            <w:proofErr w:type="spellEnd"/>
            <w:r w:rsidRPr="00812452">
              <w:rPr>
                <w:color w:val="000000"/>
                <w:spacing w:val="2"/>
              </w:rPr>
              <w:t xml:space="preserve">" при определении суммы корпоративного подоходного налога, подлежащей уплате в бюджет, уменьшают сумму исчисленного в </w:t>
            </w:r>
            <w:r w:rsidRPr="00812452">
              <w:rPr>
                <w:color w:val="000000"/>
                <w:spacing w:val="2"/>
              </w:rPr>
              <w:lastRenderedPageBreak/>
              <w:t>соответствии со </w:t>
            </w:r>
            <w:hyperlink r:id="rId12" w:anchor="z302" w:history="1">
              <w:r w:rsidRPr="00812452">
                <w:rPr>
                  <w:color w:val="073A5E"/>
                  <w:spacing w:val="2"/>
                  <w:u w:val="single"/>
                </w:rPr>
                <w:t>статьей 302</w:t>
              </w:r>
            </w:hyperlink>
            <w:r w:rsidRPr="00812452">
              <w:rPr>
                <w:color w:val="000000"/>
                <w:spacing w:val="2"/>
              </w:rPr>
              <w:t> настоящего Кодекса корпоративного подоходного налога на 100 процентов.</w:t>
            </w:r>
          </w:p>
          <w:p w14:paraId="73C5536D" w14:textId="77777777" w:rsidR="00812452" w:rsidRPr="00812452" w:rsidRDefault="00812452" w:rsidP="00812452">
            <w:pPr>
              <w:shd w:val="clear" w:color="auto" w:fill="FFFFFF"/>
              <w:spacing w:line="285" w:lineRule="atLeast"/>
              <w:ind w:firstLine="459"/>
              <w:jc w:val="both"/>
              <w:textAlignment w:val="baseline"/>
              <w:rPr>
                <w:color w:val="000000"/>
                <w:spacing w:val="2"/>
              </w:rPr>
            </w:pPr>
            <w:r w:rsidRPr="00812452">
              <w:rPr>
                <w:color w:val="000000"/>
                <w:spacing w:val="2"/>
              </w:rPr>
              <w:t xml:space="preserve">Для целей настоящего Кодекса к участникам международного технологического парка "Астана </w:t>
            </w:r>
            <w:proofErr w:type="spellStart"/>
            <w:r w:rsidRPr="00812452">
              <w:rPr>
                <w:color w:val="000000"/>
                <w:spacing w:val="2"/>
              </w:rPr>
              <w:t>Хаб</w:t>
            </w:r>
            <w:proofErr w:type="spellEnd"/>
            <w:r w:rsidRPr="00812452">
              <w:rPr>
                <w:color w:val="000000"/>
                <w:spacing w:val="2"/>
              </w:rPr>
              <w:t>" относятся юридические лица, одновременно соответствующие следующим условиям:</w:t>
            </w:r>
          </w:p>
          <w:p w14:paraId="741E736E" w14:textId="77777777" w:rsidR="00812452" w:rsidRDefault="00812452" w:rsidP="00812452">
            <w:pPr>
              <w:shd w:val="clear" w:color="auto" w:fill="FFFFFF"/>
              <w:spacing w:line="285" w:lineRule="atLeast"/>
              <w:ind w:firstLine="459"/>
              <w:jc w:val="both"/>
              <w:textAlignment w:val="baseline"/>
              <w:rPr>
                <w:color w:val="000000"/>
                <w:spacing w:val="2"/>
              </w:rPr>
            </w:pPr>
            <w:r>
              <w:rPr>
                <w:color w:val="000000"/>
                <w:spacing w:val="2"/>
              </w:rPr>
              <w:t>…</w:t>
            </w:r>
          </w:p>
          <w:p w14:paraId="4F3F4676" w14:textId="77777777" w:rsidR="00812452" w:rsidRPr="00812452" w:rsidRDefault="00812452" w:rsidP="00812452">
            <w:pPr>
              <w:shd w:val="clear" w:color="auto" w:fill="FFFFFF"/>
              <w:spacing w:line="285" w:lineRule="atLeast"/>
              <w:ind w:firstLine="459"/>
              <w:jc w:val="both"/>
              <w:textAlignment w:val="baseline"/>
              <w:rPr>
                <w:color w:val="000000"/>
                <w:spacing w:val="2"/>
              </w:rPr>
            </w:pPr>
            <w:r w:rsidRPr="00812452">
              <w:rPr>
                <w:color w:val="000000"/>
                <w:spacing w:val="2"/>
              </w:rPr>
              <w:t>2) получают доходы исключительно от осуществления приоритетных видов деятельности в области информационно-коммуникационных технологий.</w:t>
            </w:r>
          </w:p>
          <w:p w14:paraId="497EEE50" w14:textId="77777777" w:rsidR="00351E94" w:rsidRDefault="00351E94" w:rsidP="00812452">
            <w:pPr>
              <w:shd w:val="clear" w:color="auto" w:fill="FFFFFF"/>
              <w:spacing w:line="285" w:lineRule="atLeast"/>
              <w:ind w:firstLine="459"/>
              <w:jc w:val="both"/>
              <w:textAlignment w:val="baseline"/>
              <w:rPr>
                <w:color w:val="000000"/>
                <w:spacing w:val="2"/>
              </w:rPr>
            </w:pPr>
            <w:r>
              <w:rPr>
                <w:color w:val="000000"/>
                <w:spacing w:val="2"/>
              </w:rPr>
              <w:t>…</w:t>
            </w:r>
          </w:p>
          <w:p w14:paraId="25895DEA" w14:textId="77777777" w:rsidR="00812452" w:rsidRPr="00812452" w:rsidRDefault="00812452" w:rsidP="00812452">
            <w:pPr>
              <w:shd w:val="clear" w:color="auto" w:fill="FFFFFF"/>
              <w:spacing w:line="285" w:lineRule="atLeast"/>
              <w:ind w:firstLine="459"/>
              <w:jc w:val="both"/>
              <w:textAlignment w:val="baseline"/>
              <w:rPr>
                <w:color w:val="000000"/>
                <w:spacing w:val="2"/>
              </w:rPr>
            </w:pPr>
            <w:r w:rsidRPr="00812452">
              <w:rPr>
                <w:color w:val="000000"/>
                <w:spacing w:val="2"/>
              </w:rPr>
              <w:t>Перечень приоритетных видов деятельности в области информационно-</w:t>
            </w:r>
            <w:r w:rsidRPr="00812452">
              <w:rPr>
                <w:color w:val="000000"/>
                <w:spacing w:val="2"/>
              </w:rPr>
              <w:lastRenderedPageBreak/>
              <w:t xml:space="preserve">коммуникационных технологий и критерии собственного производства утверждаются уполномоченным органом в сфере информатизации по согласованию с центральным уполномоченным органом по государственному планированию, </w:t>
            </w:r>
            <w:r w:rsidRPr="00812452">
              <w:rPr>
                <w:b/>
                <w:color w:val="000000"/>
                <w:spacing w:val="2"/>
              </w:rPr>
              <w:t>уполномоченным органом в области государственной поддержки индустриально-инновационной деятельности</w:t>
            </w:r>
            <w:r w:rsidRPr="00812452">
              <w:rPr>
                <w:color w:val="000000"/>
                <w:spacing w:val="2"/>
              </w:rPr>
              <w:t xml:space="preserve"> и уполномоченным органом.</w:t>
            </w:r>
          </w:p>
          <w:p w14:paraId="21E48E3C" w14:textId="77777777" w:rsidR="00E451EA" w:rsidRPr="00017A19" w:rsidRDefault="00351E94" w:rsidP="00351E94">
            <w:pPr>
              <w:shd w:val="clear" w:color="auto" w:fill="FFFFFF"/>
              <w:spacing w:line="285" w:lineRule="atLeast"/>
              <w:ind w:firstLine="459"/>
              <w:jc w:val="both"/>
              <w:textAlignment w:val="baseline"/>
            </w:pPr>
            <w:r>
              <w:rPr>
                <w:color w:val="000000"/>
                <w:spacing w:val="2"/>
              </w:rPr>
              <w:t>…</w:t>
            </w:r>
          </w:p>
        </w:tc>
        <w:tc>
          <w:tcPr>
            <w:tcW w:w="3119" w:type="dxa"/>
          </w:tcPr>
          <w:p w14:paraId="58315E6D" w14:textId="77777777" w:rsidR="00E451EA" w:rsidRPr="00652BB1" w:rsidRDefault="00E451EA" w:rsidP="00E451EA">
            <w:pPr>
              <w:tabs>
                <w:tab w:val="left" w:pos="3432"/>
              </w:tabs>
              <w:ind w:firstLine="357"/>
              <w:jc w:val="both"/>
            </w:pPr>
            <w:r>
              <w:lastRenderedPageBreak/>
              <w:t xml:space="preserve">109) </w:t>
            </w:r>
            <w:r w:rsidRPr="00652BB1">
              <w:t>в статье 293:</w:t>
            </w:r>
          </w:p>
          <w:p w14:paraId="79005223" w14:textId="77777777" w:rsidR="00E451EA" w:rsidRDefault="00E451EA" w:rsidP="00E451EA">
            <w:pPr>
              <w:tabs>
                <w:tab w:val="left" w:pos="3432"/>
              </w:tabs>
              <w:ind w:firstLine="357"/>
              <w:jc w:val="both"/>
            </w:pPr>
            <w:r>
              <w:t>…</w:t>
            </w:r>
          </w:p>
          <w:p w14:paraId="1C5C010D" w14:textId="77777777" w:rsidR="00E451EA" w:rsidRPr="004077F2" w:rsidRDefault="00E451EA" w:rsidP="00E451EA">
            <w:pPr>
              <w:tabs>
                <w:tab w:val="left" w:pos="3432"/>
              </w:tabs>
              <w:ind w:firstLine="357"/>
              <w:jc w:val="both"/>
              <w:rPr>
                <w:b/>
              </w:rPr>
            </w:pPr>
            <w:r w:rsidRPr="004077F2">
              <w:rPr>
                <w:b/>
              </w:rPr>
              <w:t>Отсутствует.</w:t>
            </w:r>
          </w:p>
        </w:tc>
        <w:tc>
          <w:tcPr>
            <w:tcW w:w="3119" w:type="dxa"/>
          </w:tcPr>
          <w:p w14:paraId="10A11EC6" w14:textId="77777777" w:rsidR="00E451EA" w:rsidRDefault="00812452" w:rsidP="00812452">
            <w:pPr>
              <w:widowControl w:val="0"/>
              <w:ind w:firstLine="316"/>
              <w:jc w:val="both"/>
            </w:pPr>
            <w:r>
              <w:t>подпункт 109) пункта 6 статьи 1 проекта д</w:t>
            </w:r>
            <w:r w:rsidR="00E451EA">
              <w:t>ополнить абзацем восьмым следующего содержания:</w:t>
            </w:r>
          </w:p>
          <w:p w14:paraId="10265D9C" w14:textId="7C890B0D" w:rsidR="00E451EA" w:rsidRPr="00812452" w:rsidRDefault="00E451EA" w:rsidP="00812452">
            <w:pPr>
              <w:tabs>
                <w:tab w:val="left" w:pos="3432"/>
              </w:tabs>
              <w:ind w:firstLine="357"/>
              <w:jc w:val="both"/>
            </w:pPr>
            <w:r w:rsidRPr="000513AD">
              <w:rPr>
                <w:b/>
              </w:rPr>
              <w:t>«</w:t>
            </w:r>
            <w:r w:rsidR="00812452" w:rsidRPr="00812452">
              <w:t>в</w:t>
            </w:r>
            <w:r w:rsidR="00812452">
              <w:rPr>
                <w:b/>
              </w:rPr>
              <w:t xml:space="preserve"> </w:t>
            </w:r>
            <w:r w:rsidRPr="00040CBD">
              <w:rPr>
                <w:strike/>
                <w:highlight w:val="magenta"/>
              </w:rPr>
              <w:t>абзац</w:t>
            </w:r>
            <w:r w:rsidR="00812452" w:rsidRPr="00040CBD">
              <w:rPr>
                <w:strike/>
                <w:highlight w:val="magenta"/>
              </w:rPr>
              <w:t>е четвертом</w:t>
            </w:r>
            <w:r w:rsidRPr="00812452">
              <w:t xml:space="preserve"> </w:t>
            </w:r>
            <w:r w:rsidRPr="00040CBD">
              <w:rPr>
                <w:strike/>
                <w:highlight w:val="magenta"/>
              </w:rPr>
              <w:t>подпункта 2)</w:t>
            </w:r>
            <w:r w:rsidRPr="00812452">
              <w:t xml:space="preserve"> </w:t>
            </w:r>
            <w:r w:rsidR="00040CBD" w:rsidRPr="00040CBD">
              <w:rPr>
                <w:highlight w:val="magenta"/>
              </w:rPr>
              <w:t>части пятой</w:t>
            </w:r>
            <w:r w:rsidR="00040CBD">
              <w:t xml:space="preserve"> </w:t>
            </w:r>
            <w:r w:rsidRPr="00812452">
              <w:t>пункта 4-3</w:t>
            </w:r>
            <w:r w:rsidR="00812452">
              <w:t xml:space="preserve"> </w:t>
            </w:r>
            <w:r w:rsidR="00812452" w:rsidRPr="00040CBD">
              <w:rPr>
                <w:strike/>
                <w:highlight w:val="magenta"/>
              </w:rPr>
              <w:t>изложить в следующей редакции</w:t>
            </w:r>
            <w:r w:rsidR="00812452">
              <w:t xml:space="preserve"> </w:t>
            </w:r>
            <w:r w:rsidRPr="00812452">
              <w:t>слова</w:t>
            </w:r>
            <w:r w:rsidRPr="000513AD">
              <w:rPr>
                <w:b/>
              </w:rPr>
              <w:t xml:space="preserve"> «</w:t>
            </w:r>
            <w:r w:rsidRPr="00040CBD">
              <w:rPr>
                <w:b/>
                <w:strike/>
                <w:highlight w:val="magenta"/>
                <w:lang w:val="x-none"/>
              </w:rPr>
              <w:t>уполномоченным</w:t>
            </w:r>
            <w:r w:rsidRPr="00470861">
              <w:rPr>
                <w:b/>
                <w:lang w:val="x-none"/>
              </w:rPr>
              <w:t xml:space="preserve"> органом в области </w:t>
            </w:r>
            <w:r w:rsidRPr="006D551E">
              <w:rPr>
                <w:b/>
                <w:lang w:val="x-none"/>
              </w:rPr>
              <w:t>государственной поддержки индустриально-инновационной деятельности</w:t>
            </w:r>
            <w:r w:rsidRPr="000513AD">
              <w:rPr>
                <w:b/>
              </w:rPr>
              <w:t xml:space="preserve">» </w:t>
            </w:r>
            <w:r w:rsidRPr="00812452">
              <w:t>заменить словами</w:t>
            </w:r>
            <w:r w:rsidR="00812452">
              <w:rPr>
                <w:b/>
              </w:rPr>
              <w:t xml:space="preserve"> </w:t>
            </w:r>
            <w:r w:rsidRPr="000513AD">
              <w:rPr>
                <w:b/>
              </w:rPr>
              <w:t>«</w:t>
            </w:r>
            <w:r w:rsidRPr="00470861">
              <w:rPr>
                <w:b/>
                <w:lang w:val="x-none"/>
              </w:rPr>
              <w:t xml:space="preserve">государственным органом, осуществляющим государственное </w:t>
            </w:r>
            <w:r w:rsidRPr="00470861">
              <w:rPr>
                <w:b/>
                <w:lang w:val="x-none"/>
              </w:rPr>
              <w:lastRenderedPageBreak/>
              <w:t>регулирование в области технического регулирования</w:t>
            </w:r>
            <w:r w:rsidR="00040CBD" w:rsidRPr="00040CBD">
              <w:rPr>
                <w:b/>
                <w:highlight w:val="magenta"/>
              </w:rPr>
              <w:t>,</w:t>
            </w:r>
            <w:r w:rsidR="00812452">
              <w:rPr>
                <w:b/>
              </w:rPr>
              <w:t>»;</w:t>
            </w:r>
          </w:p>
          <w:p w14:paraId="2AE1EEAF" w14:textId="77777777" w:rsidR="00E451EA" w:rsidRPr="00017A19" w:rsidRDefault="00E451EA" w:rsidP="00E451EA">
            <w:pPr>
              <w:tabs>
                <w:tab w:val="left" w:pos="3432"/>
              </w:tabs>
              <w:ind w:firstLine="357"/>
              <w:jc w:val="both"/>
            </w:pPr>
          </w:p>
        </w:tc>
        <w:tc>
          <w:tcPr>
            <w:tcW w:w="3118" w:type="dxa"/>
          </w:tcPr>
          <w:p w14:paraId="388E6E37" w14:textId="77777777" w:rsidR="00E451EA" w:rsidRPr="00E451EA" w:rsidRDefault="00E451EA" w:rsidP="00E451EA">
            <w:pPr>
              <w:widowControl w:val="0"/>
              <w:jc w:val="center"/>
              <w:rPr>
                <w:b/>
                <w:bCs/>
                <w:lang w:val="kk-KZ"/>
              </w:rPr>
            </w:pPr>
            <w:r>
              <w:rPr>
                <w:b/>
              </w:rPr>
              <w:lastRenderedPageBreak/>
              <w:t xml:space="preserve">    </w:t>
            </w:r>
            <w:r w:rsidRPr="00E451EA">
              <w:rPr>
                <w:b/>
                <w:bCs/>
                <w:lang w:val="kk-KZ"/>
              </w:rPr>
              <w:t>Депутат</w:t>
            </w:r>
          </w:p>
          <w:p w14:paraId="4B270820" w14:textId="77777777" w:rsidR="00E451EA" w:rsidRPr="00E451EA" w:rsidRDefault="00E451EA" w:rsidP="00E451EA">
            <w:pPr>
              <w:widowControl w:val="0"/>
              <w:jc w:val="center"/>
              <w:rPr>
                <w:b/>
                <w:bCs/>
                <w:lang w:val="kk-KZ"/>
              </w:rPr>
            </w:pPr>
            <w:r w:rsidRPr="00E451EA">
              <w:rPr>
                <w:b/>
                <w:bCs/>
                <w:lang w:val="kk-KZ"/>
              </w:rPr>
              <w:t>П. Казанцев</w:t>
            </w:r>
          </w:p>
          <w:p w14:paraId="336F8CCA" w14:textId="77777777" w:rsidR="00E451EA" w:rsidRDefault="00E451EA" w:rsidP="00E451EA">
            <w:pPr>
              <w:widowControl w:val="0"/>
              <w:jc w:val="both"/>
              <w:rPr>
                <w:b/>
              </w:rPr>
            </w:pPr>
          </w:p>
          <w:p w14:paraId="59790111" w14:textId="77777777" w:rsidR="00E451EA" w:rsidRDefault="00E451EA" w:rsidP="00E451EA">
            <w:pPr>
              <w:widowControl w:val="0"/>
              <w:jc w:val="both"/>
              <w:rPr>
                <w:bCs/>
              </w:rPr>
            </w:pPr>
            <w:r>
              <w:rPr>
                <w:b/>
              </w:rPr>
              <w:t xml:space="preserve"> </w:t>
            </w:r>
            <w:r>
              <w:rPr>
                <w:bCs/>
              </w:rPr>
              <w:t>Данная поправка была предусмотрена в Законе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w:t>
            </w:r>
          </w:p>
          <w:p w14:paraId="122AC14B" w14:textId="77777777" w:rsidR="00E451EA" w:rsidRDefault="00E451EA" w:rsidP="00E451EA">
            <w:pPr>
              <w:widowControl w:val="0"/>
              <w:ind w:firstLine="177"/>
              <w:jc w:val="both"/>
              <w:rPr>
                <w:bCs/>
              </w:rPr>
            </w:pPr>
            <w:r>
              <w:rPr>
                <w:bCs/>
              </w:rPr>
              <w:t xml:space="preserve">В рамках данного Закона были разграничены компетенций между уполномоченными органами в сферах индустриальной и инновационной </w:t>
            </w:r>
            <w:r>
              <w:rPr>
                <w:bCs/>
              </w:rPr>
              <w:lastRenderedPageBreak/>
              <w:t>деятельности (Министерство индустрии и инфраструктурного развития РК</w:t>
            </w:r>
            <w:r w:rsidR="00774341">
              <w:rPr>
                <w:bCs/>
              </w:rPr>
              <w:t xml:space="preserve"> </w:t>
            </w:r>
            <w:r>
              <w:rPr>
                <w:bCs/>
              </w:rPr>
              <w:t>и Министерство цифрового развития, инноваций и аэрокосмической промышленности РК) и в соответствии с Указом Президента Республики Казахстан от 17 июня 2019 года №24 «О мерах по дальнейшему совершенствованию системы государственного управления Республики Казахстан».</w:t>
            </w:r>
          </w:p>
          <w:p w14:paraId="0D46251A" w14:textId="77777777" w:rsidR="00E451EA" w:rsidRDefault="00E451EA" w:rsidP="00E451EA">
            <w:pPr>
              <w:widowControl w:val="0"/>
              <w:ind w:firstLine="177"/>
              <w:jc w:val="both"/>
              <w:rPr>
                <w:bCs/>
                <w:lang w:val="kk-KZ"/>
              </w:rPr>
            </w:pPr>
            <w:r>
              <w:rPr>
                <w:bCs/>
              </w:rPr>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января 2020 года изменения и дополнения в Кодекс могут быть приняты не более одного раза в год и не могут быть включены в тексты законов, </w:t>
            </w:r>
            <w:r>
              <w:rPr>
                <w:bCs/>
                <w:lang w:val="kk-KZ"/>
              </w:rPr>
              <w:lastRenderedPageBreak/>
              <w:t xml:space="preserve">содержащих самостоятельный предмет правового регулирования. </w:t>
            </w:r>
          </w:p>
          <w:p w14:paraId="570A1B87" w14:textId="77777777" w:rsidR="00E451EA" w:rsidRPr="00A23847" w:rsidRDefault="00E451EA" w:rsidP="00E451EA">
            <w:pPr>
              <w:widowControl w:val="0"/>
              <w:ind w:firstLine="177"/>
              <w:jc w:val="both"/>
              <w:rPr>
                <w:bCs/>
              </w:rPr>
            </w:pPr>
            <w:r>
              <w:rPr>
                <w:bCs/>
                <w:lang w:val="kk-KZ"/>
              </w:rPr>
              <w:t xml:space="preserve">В этой связи, в целях приведения в соответствие принятых норм в рамках вышеуказанного Закона с Налоговым кодексом, а также учитывая, что данная норма была согласована с Правительством РК (Постановление Правительства №1001 от 28 декабря 2019 года) просим предусмотреть в проекте Закона </w:t>
            </w:r>
            <w:r w:rsidRPr="00A23847">
              <w:rPr>
                <w:bCs/>
                <w:lang w:val="kk-KZ"/>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p w14:paraId="39CEF604" w14:textId="77777777" w:rsidR="00E451EA" w:rsidRPr="00585C3F" w:rsidRDefault="00E451EA" w:rsidP="00E451EA">
            <w:pPr>
              <w:widowControl w:val="0"/>
              <w:ind w:firstLine="177"/>
              <w:jc w:val="both"/>
              <w:rPr>
                <w:b/>
                <w:color w:val="000000"/>
              </w:rPr>
            </w:pPr>
          </w:p>
        </w:tc>
        <w:tc>
          <w:tcPr>
            <w:tcW w:w="1843" w:type="dxa"/>
          </w:tcPr>
          <w:p w14:paraId="53C0C77A" w14:textId="77777777" w:rsidR="00E451EA" w:rsidRDefault="00E451EA" w:rsidP="00E451EA">
            <w:pPr>
              <w:widowControl w:val="0"/>
              <w:jc w:val="center"/>
              <w:rPr>
                <w:rStyle w:val="normal-h"/>
                <w:b/>
                <w:color w:val="000000" w:themeColor="text1"/>
              </w:rPr>
            </w:pPr>
          </w:p>
          <w:p w14:paraId="25B16CDD" w14:textId="77777777" w:rsidR="004F5B26" w:rsidRPr="00CA22A2" w:rsidRDefault="004F5B26" w:rsidP="00E451EA">
            <w:pPr>
              <w:widowControl w:val="0"/>
              <w:jc w:val="center"/>
              <w:rPr>
                <w:rStyle w:val="normal-h"/>
                <w:b/>
                <w:color w:val="000000" w:themeColor="text1"/>
              </w:rPr>
            </w:pPr>
            <w:r w:rsidRPr="004F5B26">
              <w:rPr>
                <w:rStyle w:val="normal-h"/>
                <w:i/>
                <w:color w:val="000000" w:themeColor="text1"/>
              </w:rPr>
              <w:t>Срок введения -?</w:t>
            </w:r>
          </w:p>
        </w:tc>
      </w:tr>
      <w:tr w:rsidR="00E451EA" w:rsidRPr="00CA22A2" w14:paraId="5AA13A76" w14:textId="77777777" w:rsidTr="00F439AE">
        <w:tc>
          <w:tcPr>
            <w:tcW w:w="709" w:type="dxa"/>
          </w:tcPr>
          <w:p w14:paraId="7137DF80" w14:textId="77777777" w:rsidR="00E451EA" w:rsidRPr="00CA22A2" w:rsidRDefault="00E451EA" w:rsidP="00E451EA">
            <w:pPr>
              <w:pStyle w:val="a3"/>
              <w:widowControl w:val="0"/>
              <w:numPr>
                <w:ilvl w:val="0"/>
                <w:numId w:val="1"/>
              </w:numPr>
              <w:rPr>
                <w:rStyle w:val="normal-h"/>
                <w:b/>
                <w:color w:val="000000" w:themeColor="text1"/>
              </w:rPr>
            </w:pPr>
          </w:p>
        </w:tc>
        <w:tc>
          <w:tcPr>
            <w:tcW w:w="1134" w:type="dxa"/>
          </w:tcPr>
          <w:p w14:paraId="07862498" w14:textId="77777777" w:rsidR="00E451EA" w:rsidRPr="00BE68BE" w:rsidRDefault="00E451EA" w:rsidP="00E451EA">
            <w:pPr>
              <w:widowControl w:val="0"/>
              <w:jc w:val="center"/>
            </w:pPr>
            <w:r>
              <w:t xml:space="preserve">Подпункт 140) пункта 6 статьи 1 проекта </w:t>
            </w:r>
          </w:p>
          <w:p w14:paraId="40368EB2" w14:textId="77777777" w:rsidR="00E451EA" w:rsidRPr="00BE68BE" w:rsidRDefault="00E451EA" w:rsidP="00E451EA">
            <w:pPr>
              <w:widowControl w:val="0"/>
              <w:jc w:val="center"/>
            </w:pPr>
          </w:p>
          <w:p w14:paraId="080D1457" w14:textId="77777777" w:rsidR="00E451EA" w:rsidRPr="00017A19" w:rsidRDefault="00E451EA" w:rsidP="00E451EA">
            <w:pPr>
              <w:widowControl w:val="0"/>
              <w:jc w:val="center"/>
              <w:rPr>
                <w:spacing w:val="-6"/>
              </w:rPr>
            </w:pPr>
            <w:r>
              <w:rPr>
                <w:i/>
              </w:rPr>
              <w:t xml:space="preserve">Статья </w:t>
            </w:r>
            <w:r>
              <w:rPr>
                <w:i/>
              </w:rPr>
              <w:lastRenderedPageBreak/>
              <w:t xml:space="preserve">373 </w:t>
            </w:r>
            <w:r w:rsidRPr="00017A19">
              <w:rPr>
                <w:i/>
              </w:rPr>
              <w:t>Кодекс</w:t>
            </w:r>
            <w:r>
              <w:rPr>
                <w:i/>
              </w:rPr>
              <w:t>а</w:t>
            </w:r>
            <w:r w:rsidRPr="00017A19">
              <w:rPr>
                <w:i/>
              </w:rPr>
              <w:t xml:space="preserve"> </w:t>
            </w:r>
            <w:r>
              <w:rPr>
                <w:i/>
              </w:rPr>
              <w:t>РК</w:t>
            </w:r>
            <w:r w:rsidRPr="00017A19">
              <w:rPr>
                <w:i/>
              </w:rPr>
              <w:t xml:space="preserve"> «О налогах и других </w:t>
            </w:r>
            <w:proofErr w:type="spellStart"/>
            <w:proofErr w:type="gramStart"/>
            <w:r w:rsidRPr="00017A19">
              <w:rPr>
                <w:i/>
              </w:rPr>
              <w:t>обязатель-ных</w:t>
            </w:r>
            <w:proofErr w:type="spellEnd"/>
            <w:proofErr w:type="gramEnd"/>
            <w:r w:rsidRPr="00017A19">
              <w:rPr>
                <w:i/>
              </w:rPr>
              <w:t xml:space="preserve"> платежах в бюджет» (Налоговый кодекс)</w:t>
            </w:r>
          </w:p>
        </w:tc>
        <w:tc>
          <w:tcPr>
            <w:tcW w:w="2694" w:type="dxa"/>
          </w:tcPr>
          <w:p w14:paraId="78D200A1" w14:textId="77777777" w:rsidR="00E451EA" w:rsidRPr="00BC4FF9" w:rsidRDefault="00E451EA" w:rsidP="00E451EA">
            <w:pPr>
              <w:widowControl w:val="0"/>
              <w:ind w:firstLine="219"/>
              <w:jc w:val="both"/>
              <w:rPr>
                <w:b/>
              </w:rPr>
            </w:pPr>
            <w:r w:rsidRPr="00BC4FF9">
              <w:rPr>
                <w:b/>
              </w:rPr>
              <w:lastRenderedPageBreak/>
              <w:t>Статья 373. Оборот по приобретению работ, услуг от нерезидента</w:t>
            </w:r>
          </w:p>
          <w:p w14:paraId="2B6F1514" w14:textId="77777777" w:rsidR="00E451EA" w:rsidRPr="00017A19" w:rsidRDefault="00E451EA" w:rsidP="00E451EA">
            <w:pPr>
              <w:widowControl w:val="0"/>
              <w:ind w:firstLine="219"/>
              <w:jc w:val="both"/>
            </w:pPr>
            <w:r w:rsidRPr="00017A19">
              <w:t>…</w:t>
            </w:r>
          </w:p>
          <w:p w14:paraId="5F886C04" w14:textId="77777777" w:rsidR="00E451EA" w:rsidRPr="00017A19" w:rsidRDefault="00E451EA" w:rsidP="00E451EA">
            <w:pPr>
              <w:widowControl w:val="0"/>
              <w:ind w:firstLine="219"/>
              <w:jc w:val="both"/>
            </w:pPr>
            <w:r w:rsidRPr="00017A19">
              <w:t xml:space="preserve">2. Работы, услуги, указанные в пункте 1 </w:t>
            </w:r>
            <w:r w:rsidRPr="00017A19">
              <w:lastRenderedPageBreak/>
              <w:t>настоящей статьи, не являются оборотом по приобретению работ, услуг от нерезидента, если:</w:t>
            </w:r>
          </w:p>
          <w:p w14:paraId="0FA4C7CC" w14:textId="77777777" w:rsidR="00E451EA" w:rsidRPr="00017A19" w:rsidRDefault="00E451EA" w:rsidP="00E451EA">
            <w:pPr>
              <w:widowControl w:val="0"/>
              <w:ind w:firstLine="219"/>
              <w:jc w:val="both"/>
            </w:pPr>
            <w:r w:rsidRPr="00017A19">
              <w:t>…</w:t>
            </w:r>
          </w:p>
          <w:p w14:paraId="3F9197A1" w14:textId="77777777" w:rsidR="00E451EA" w:rsidRPr="00017A19" w:rsidRDefault="00E451EA" w:rsidP="00E451EA">
            <w:pPr>
              <w:widowControl w:val="0"/>
              <w:ind w:firstLine="219"/>
              <w:jc w:val="both"/>
            </w:pPr>
          </w:p>
          <w:p w14:paraId="4F72D002" w14:textId="77777777" w:rsidR="00E451EA" w:rsidRPr="00017A19" w:rsidRDefault="00E451EA" w:rsidP="00E451EA">
            <w:pPr>
              <w:widowControl w:val="0"/>
              <w:ind w:firstLine="219"/>
              <w:jc w:val="both"/>
            </w:pPr>
            <w:r w:rsidRPr="00017A19">
              <w:t>3) работы выполнены и услуги оказаны:</w:t>
            </w:r>
          </w:p>
          <w:p w14:paraId="02A2B260" w14:textId="77777777" w:rsidR="00E451EA" w:rsidRPr="00017A19" w:rsidRDefault="00E451EA" w:rsidP="00E451EA">
            <w:pPr>
              <w:widowControl w:val="0"/>
              <w:ind w:firstLine="219"/>
              <w:jc w:val="both"/>
            </w:pPr>
            <w:r w:rsidRPr="00017A19">
              <w:t>автономным организациям образования, указанным в подпунктах 2) и 3) пункта 1 статьи 291 настоящего Кодекса;</w:t>
            </w:r>
          </w:p>
          <w:p w14:paraId="36A1B197" w14:textId="77777777" w:rsidR="00E451EA" w:rsidRPr="00017A19" w:rsidRDefault="00E451EA" w:rsidP="00E451EA">
            <w:pPr>
              <w:widowControl w:val="0"/>
              <w:ind w:firstLine="219"/>
              <w:jc w:val="both"/>
            </w:pPr>
            <w:r w:rsidRPr="00017A19">
              <w:t>автономным организациям образования, указанным в подпунктах 4) и 5) пункта 1 статьи 291 настоящего Кодекса, по видам деятельности, определенным подпунктами 4) и 5) пункта 1 статьи 291 настоящего Кодекса;</w:t>
            </w:r>
          </w:p>
          <w:p w14:paraId="7426C7D8" w14:textId="77777777" w:rsidR="00E451EA" w:rsidRPr="00017A19" w:rsidRDefault="00E451EA" w:rsidP="00E451EA">
            <w:pPr>
              <w:widowControl w:val="0"/>
              <w:ind w:firstLine="219"/>
              <w:jc w:val="both"/>
            </w:pPr>
          </w:p>
          <w:p w14:paraId="0ECDA015" w14:textId="77777777" w:rsidR="00E451EA" w:rsidRPr="00BC4FF9" w:rsidRDefault="00E451EA" w:rsidP="00E451EA">
            <w:pPr>
              <w:widowControl w:val="0"/>
              <w:ind w:firstLine="219"/>
              <w:jc w:val="both"/>
            </w:pPr>
            <w:r w:rsidRPr="00BC4FF9">
              <w:t xml:space="preserve">Абзац четвертый подпункта 3) действует до 01.01.2029 в </w:t>
            </w:r>
            <w:r w:rsidRPr="00BC4FF9">
              <w:lastRenderedPageBreak/>
              <w:t>соответствии с Законом РК от 26.12.2018 № 203-VI.</w:t>
            </w:r>
          </w:p>
          <w:p w14:paraId="01830DCA" w14:textId="77777777" w:rsidR="00E451EA" w:rsidRPr="00017A19" w:rsidRDefault="00E451EA" w:rsidP="00E451EA">
            <w:pPr>
              <w:widowControl w:val="0"/>
              <w:ind w:firstLine="219"/>
              <w:jc w:val="both"/>
            </w:pPr>
            <w:r w:rsidRPr="00017A19">
              <w:t xml:space="preserve">юридическим лицам, указанным в подпункте 6) пункта 1 статьи 293 настоящего Кодекса, при условии приобретения таких работ, услуг для осуществления видов деятельности, включенных в перечень приоритетных видов деятельности в области информационно-коммуникационных технологий, утверждаемый уполномоченным органом в сфере информатизации по согласованию с центральным уполномоченным органом по государственному планированию, уполномоченным органом в области </w:t>
            </w:r>
            <w:r w:rsidRPr="006E0FC5">
              <w:rPr>
                <w:b/>
              </w:rPr>
              <w:t xml:space="preserve">государственной поддержки </w:t>
            </w:r>
            <w:r w:rsidRPr="006E0FC5">
              <w:rPr>
                <w:b/>
              </w:rPr>
              <w:lastRenderedPageBreak/>
              <w:t>индустриально-инновационной деятельности</w:t>
            </w:r>
            <w:r w:rsidRPr="00017A19">
              <w:t xml:space="preserve"> и уполномоченным органом;</w:t>
            </w:r>
          </w:p>
          <w:p w14:paraId="1BB4AECA" w14:textId="77777777" w:rsidR="00E451EA" w:rsidRPr="00017A19" w:rsidRDefault="00E451EA" w:rsidP="00E451EA">
            <w:pPr>
              <w:widowControl w:val="0"/>
              <w:ind w:firstLine="219"/>
              <w:jc w:val="both"/>
            </w:pPr>
            <w:r w:rsidRPr="00017A19">
              <w:t>…</w:t>
            </w:r>
          </w:p>
          <w:p w14:paraId="7DA23BE5" w14:textId="77777777" w:rsidR="00E451EA" w:rsidRPr="00017A19" w:rsidRDefault="00E451EA" w:rsidP="00E451EA">
            <w:pPr>
              <w:widowControl w:val="0"/>
              <w:ind w:firstLine="219"/>
              <w:jc w:val="both"/>
            </w:pPr>
          </w:p>
        </w:tc>
        <w:tc>
          <w:tcPr>
            <w:tcW w:w="3119" w:type="dxa"/>
          </w:tcPr>
          <w:p w14:paraId="53E0B497" w14:textId="77777777" w:rsidR="00E451EA" w:rsidRPr="009A6A2E" w:rsidRDefault="00E451EA" w:rsidP="00E451EA">
            <w:pPr>
              <w:widowControl w:val="0"/>
              <w:ind w:firstLine="219"/>
              <w:jc w:val="both"/>
            </w:pPr>
            <w:r>
              <w:lastRenderedPageBreak/>
              <w:t xml:space="preserve">140) </w:t>
            </w:r>
            <w:r w:rsidRPr="00BC4FF9">
              <w:t>пункт 2 статьи 373 дополнить подпунктом 6) следующего содержания:</w:t>
            </w:r>
          </w:p>
          <w:p w14:paraId="6E7CF8C4" w14:textId="77777777" w:rsidR="00E451EA" w:rsidRPr="00BA1E1F" w:rsidRDefault="00E451EA" w:rsidP="00E451EA">
            <w:pPr>
              <w:widowControl w:val="0"/>
              <w:ind w:firstLine="219"/>
              <w:jc w:val="both"/>
            </w:pPr>
            <w:r>
              <w:rPr>
                <w:lang w:val="en-US"/>
              </w:rPr>
              <w:t>…</w:t>
            </w:r>
          </w:p>
        </w:tc>
        <w:tc>
          <w:tcPr>
            <w:tcW w:w="3119" w:type="dxa"/>
          </w:tcPr>
          <w:p w14:paraId="4B607755" w14:textId="77777777" w:rsidR="004E58F6" w:rsidRDefault="004E58F6" w:rsidP="004E58F6">
            <w:pPr>
              <w:widowControl w:val="0"/>
              <w:ind w:firstLine="316"/>
              <w:jc w:val="both"/>
            </w:pPr>
            <w:r>
              <w:t>В подпункте 140) пункта 6 статьи 1 проекта:</w:t>
            </w:r>
          </w:p>
          <w:p w14:paraId="4ECEC2BB" w14:textId="77777777" w:rsidR="00E451EA" w:rsidRDefault="004E58F6" w:rsidP="004E58F6">
            <w:pPr>
              <w:widowControl w:val="0"/>
              <w:ind w:firstLine="316"/>
              <w:jc w:val="both"/>
            </w:pPr>
            <w:r>
              <w:t xml:space="preserve"> абзац первый и</w:t>
            </w:r>
            <w:r w:rsidR="00E451EA">
              <w:t>зложить в следующей редакции:</w:t>
            </w:r>
          </w:p>
          <w:p w14:paraId="6D116B61" w14:textId="77777777" w:rsidR="00E451EA" w:rsidRDefault="00E451EA" w:rsidP="00E451EA">
            <w:pPr>
              <w:tabs>
                <w:tab w:val="left" w:pos="3432"/>
              </w:tabs>
              <w:ind w:firstLine="357"/>
              <w:jc w:val="both"/>
              <w:rPr>
                <w:b/>
              </w:rPr>
            </w:pPr>
            <w:r w:rsidRPr="00B106A0">
              <w:rPr>
                <w:b/>
              </w:rPr>
              <w:t xml:space="preserve">«140) в </w:t>
            </w:r>
            <w:r w:rsidRPr="00F54182">
              <w:rPr>
                <w:b/>
              </w:rPr>
              <w:t>пункте 2</w:t>
            </w:r>
            <w:r w:rsidRPr="00B106A0">
              <w:t xml:space="preserve"> </w:t>
            </w:r>
            <w:r>
              <w:rPr>
                <w:b/>
              </w:rPr>
              <w:t>статьи</w:t>
            </w:r>
            <w:r w:rsidRPr="00B106A0">
              <w:rPr>
                <w:b/>
              </w:rPr>
              <w:t xml:space="preserve"> 373:</w:t>
            </w:r>
            <w:r w:rsidR="004E58F6">
              <w:rPr>
                <w:b/>
              </w:rPr>
              <w:t>»;</w:t>
            </w:r>
          </w:p>
          <w:p w14:paraId="50515436" w14:textId="2DE39FDE" w:rsidR="004E58F6" w:rsidRPr="004E58F6" w:rsidRDefault="004E58F6" w:rsidP="004E58F6">
            <w:pPr>
              <w:tabs>
                <w:tab w:val="left" w:pos="3432"/>
              </w:tabs>
              <w:ind w:firstLine="357"/>
              <w:jc w:val="both"/>
            </w:pPr>
            <w:r w:rsidRPr="004E58F6">
              <w:lastRenderedPageBreak/>
              <w:t xml:space="preserve">дополнить </w:t>
            </w:r>
            <w:r w:rsidR="00040CBD" w:rsidRPr="006A1566">
              <w:t>абзацами вторым и третьим</w:t>
            </w:r>
            <w:r w:rsidR="00040CBD">
              <w:t xml:space="preserve"> </w:t>
            </w:r>
            <w:r w:rsidRPr="004E58F6">
              <w:t>следующего содержания</w:t>
            </w:r>
            <w:r>
              <w:t>:</w:t>
            </w:r>
          </w:p>
          <w:p w14:paraId="5B186BB7" w14:textId="1078DE7E" w:rsidR="00E451EA" w:rsidRDefault="004E58F6" w:rsidP="00E451EA">
            <w:pPr>
              <w:tabs>
                <w:tab w:val="left" w:pos="3432"/>
              </w:tabs>
              <w:ind w:firstLine="357"/>
              <w:jc w:val="both"/>
              <w:rPr>
                <w:b/>
              </w:rPr>
            </w:pPr>
            <w:r>
              <w:rPr>
                <w:b/>
              </w:rPr>
              <w:t>«</w:t>
            </w:r>
            <w:r w:rsidR="00E451EA" w:rsidRPr="004E58F6">
              <w:t>в абзаце четвертом подпункта 3)</w:t>
            </w:r>
            <w:r w:rsidR="00E451EA" w:rsidRPr="00F54182">
              <w:rPr>
                <w:b/>
              </w:rPr>
              <w:t xml:space="preserve"> слова «</w:t>
            </w:r>
            <w:r w:rsidR="00E451EA" w:rsidRPr="00040CBD">
              <w:rPr>
                <w:b/>
                <w:strike/>
                <w:highlight w:val="magenta"/>
              </w:rPr>
              <w:t>уполномоченным</w:t>
            </w:r>
            <w:r w:rsidR="00E451EA" w:rsidRPr="00470861">
              <w:rPr>
                <w:b/>
              </w:rPr>
              <w:t xml:space="preserve"> органом в области государственной поддержки индустриально-инновационной деятельности</w:t>
            </w:r>
            <w:r w:rsidR="00E451EA" w:rsidRPr="00F54182">
              <w:rPr>
                <w:b/>
              </w:rPr>
              <w:t xml:space="preserve">» </w:t>
            </w:r>
            <w:r w:rsidR="00E451EA" w:rsidRPr="004E58F6">
              <w:t xml:space="preserve">заменить словами </w:t>
            </w:r>
            <w:r w:rsidR="00E451EA" w:rsidRPr="00F54182">
              <w:rPr>
                <w:b/>
              </w:rPr>
              <w:t>«</w:t>
            </w:r>
            <w:r w:rsidR="00E451EA" w:rsidRPr="00470861">
              <w:rPr>
                <w:b/>
                <w:lang w:val="x-none"/>
              </w:rPr>
              <w:t>государственным органом, осуществляющим государственное регулирование в области технического регулирования</w:t>
            </w:r>
            <w:r w:rsidR="00040CBD" w:rsidRPr="00040CBD">
              <w:rPr>
                <w:b/>
                <w:highlight w:val="magenta"/>
              </w:rPr>
              <w:t>,</w:t>
            </w:r>
            <w:r w:rsidR="00E451EA" w:rsidRPr="00F54182">
              <w:rPr>
                <w:b/>
              </w:rPr>
              <w:t>»;</w:t>
            </w:r>
          </w:p>
          <w:p w14:paraId="52E92BFD" w14:textId="05899747" w:rsidR="00F439E2" w:rsidRPr="00F54182" w:rsidRDefault="00F439E2" w:rsidP="00E451EA">
            <w:pPr>
              <w:tabs>
                <w:tab w:val="left" w:pos="3432"/>
              </w:tabs>
              <w:ind w:firstLine="357"/>
              <w:jc w:val="both"/>
              <w:rPr>
                <w:b/>
              </w:rPr>
            </w:pPr>
            <w:r w:rsidRPr="00BC4FF9">
              <w:t>дополнить подпунктом 6) следующего содержания:</w:t>
            </w:r>
            <w:r>
              <w:t>»;</w:t>
            </w:r>
          </w:p>
          <w:p w14:paraId="564960F3" w14:textId="77777777" w:rsidR="00E451EA" w:rsidRPr="00FB28AB" w:rsidRDefault="00E451EA" w:rsidP="00E451EA">
            <w:pPr>
              <w:tabs>
                <w:tab w:val="left" w:pos="3432"/>
              </w:tabs>
              <w:ind w:firstLine="357"/>
              <w:jc w:val="both"/>
              <w:rPr>
                <w:lang w:val="en-US"/>
              </w:rPr>
            </w:pPr>
          </w:p>
        </w:tc>
        <w:tc>
          <w:tcPr>
            <w:tcW w:w="3118" w:type="dxa"/>
          </w:tcPr>
          <w:p w14:paraId="58193486" w14:textId="77777777" w:rsidR="00E451EA" w:rsidRPr="00E451EA" w:rsidRDefault="00E451EA" w:rsidP="00E451EA">
            <w:pPr>
              <w:widowControl w:val="0"/>
              <w:jc w:val="center"/>
              <w:rPr>
                <w:b/>
                <w:bCs/>
                <w:lang w:val="kk-KZ"/>
              </w:rPr>
            </w:pPr>
            <w:r>
              <w:rPr>
                <w:b/>
              </w:rPr>
              <w:lastRenderedPageBreak/>
              <w:t xml:space="preserve">     </w:t>
            </w:r>
            <w:r w:rsidRPr="00E451EA">
              <w:rPr>
                <w:b/>
                <w:bCs/>
                <w:lang w:val="kk-KZ"/>
              </w:rPr>
              <w:t>Депутат</w:t>
            </w:r>
          </w:p>
          <w:p w14:paraId="5A00E83F" w14:textId="77777777" w:rsidR="00E451EA" w:rsidRPr="00E451EA" w:rsidRDefault="00E451EA" w:rsidP="00E451EA">
            <w:pPr>
              <w:widowControl w:val="0"/>
              <w:jc w:val="center"/>
              <w:rPr>
                <w:b/>
                <w:bCs/>
                <w:lang w:val="kk-KZ"/>
              </w:rPr>
            </w:pPr>
            <w:r w:rsidRPr="00E451EA">
              <w:rPr>
                <w:b/>
                <w:bCs/>
                <w:lang w:val="kk-KZ"/>
              </w:rPr>
              <w:t>П. Казанцев</w:t>
            </w:r>
          </w:p>
          <w:p w14:paraId="6FDAA47B" w14:textId="77777777" w:rsidR="00E451EA" w:rsidRDefault="00E451EA" w:rsidP="00E451EA">
            <w:pPr>
              <w:widowControl w:val="0"/>
              <w:jc w:val="both"/>
              <w:rPr>
                <w:bCs/>
              </w:rPr>
            </w:pPr>
          </w:p>
          <w:p w14:paraId="31E4FC98" w14:textId="77777777" w:rsidR="00E451EA" w:rsidRPr="00CE0E2F" w:rsidRDefault="00E451EA" w:rsidP="00E451EA">
            <w:pPr>
              <w:widowControl w:val="0"/>
              <w:jc w:val="both"/>
              <w:rPr>
                <w:b/>
              </w:rPr>
            </w:pPr>
            <w:r>
              <w:rPr>
                <w:bCs/>
              </w:rPr>
              <w:t xml:space="preserve">Данная поправка была предусмотрена в Законе РК «О внесении изменений и дополнений в некоторые </w:t>
            </w:r>
            <w:r>
              <w:rPr>
                <w:bCs/>
              </w:rPr>
              <w:lastRenderedPageBreak/>
              <w:t>законодательные акты Республики Казахстан по вопросам регулирования цифровых технологий», принятого 25 июня 2020 года.</w:t>
            </w:r>
          </w:p>
          <w:p w14:paraId="38BB1B13" w14:textId="77777777" w:rsidR="00E451EA" w:rsidRDefault="00E451EA" w:rsidP="00E451EA">
            <w:pPr>
              <w:widowControl w:val="0"/>
              <w:ind w:firstLine="177"/>
              <w:jc w:val="both"/>
              <w:rPr>
                <w:bCs/>
              </w:rPr>
            </w:pPr>
            <w:r>
              <w:rPr>
                <w:bCs/>
              </w:rPr>
              <w:t xml:space="preserve">В рамках данного Закона были разграничены компетенций между уполномоченными органами в сферах индустриальной и инновационной деятельности (Министерство индустрии и инфраструктурного развития </w:t>
            </w:r>
            <w:proofErr w:type="gramStart"/>
            <w:r>
              <w:rPr>
                <w:bCs/>
              </w:rPr>
              <w:t>РК  и</w:t>
            </w:r>
            <w:proofErr w:type="gramEnd"/>
            <w:r>
              <w:rPr>
                <w:bCs/>
              </w:rPr>
              <w:t xml:space="preserve"> Министерство цифрового развития, инноваций и аэрокосмической промышленности РК) и в соответствии с Указом Президента Республики Казахстан от 17 июня 2019 года №24 «О мерах по дальнейшему совершенствованию системы государственного управления Республики Казахстан».</w:t>
            </w:r>
          </w:p>
          <w:p w14:paraId="7D0A8928" w14:textId="77777777" w:rsidR="00E451EA" w:rsidRDefault="00E451EA" w:rsidP="00E451EA">
            <w:pPr>
              <w:widowControl w:val="0"/>
              <w:ind w:firstLine="177"/>
              <w:jc w:val="both"/>
              <w:rPr>
                <w:bCs/>
                <w:lang w:val="kk-KZ"/>
              </w:rPr>
            </w:pPr>
            <w:r>
              <w:rPr>
                <w:bCs/>
              </w:rPr>
              <w:t xml:space="preserve">Однако, данная поправка была исключена в связи </w:t>
            </w:r>
            <w:r>
              <w:rPr>
                <w:bCs/>
              </w:rPr>
              <w:lastRenderedPageBreak/>
              <w:t xml:space="preserve">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правового регулирования. </w:t>
            </w:r>
          </w:p>
          <w:p w14:paraId="183CBAE5" w14:textId="77777777" w:rsidR="00E451EA" w:rsidRPr="00A23847" w:rsidRDefault="00E451EA" w:rsidP="00E451EA">
            <w:pPr>
              <w:widowControl w:val="0"/>
              <w:ind w:firstLine="177"/>
              <w:jc w:val="both"/>
              <w:rPr>
                <w:bCs/>
              </w:rPr>
            </w:pPr>
            <w:r>
              <w:rPr>
                <w:bCs/>
                <w:lang w:val="kk-KZ"/>
              </w:rPr>
              <w:t xml:space="preserve">В этой связи, в целях приведения в соответствие принятых норм в рамках вышеуказанного Закона с Налоговым кодексом, а также учитывая, что данная норма была согласована с Правительством РК (Постановление Правительства №1001 от 28 декабря 2019 года) просим предусмотреть в проекте Закона </w:t>
            </w:r>
            <w:r w:rsidRPr="00A23847">
              <w:rPr>
                <w:bCs/>
                <w:lang w:val="kk-KZ"/>
              </w:rPr>
              <w:t xml:space="preserve">«О внесении изменений и дополнений в некоторые законодательные акты Республики Казахстан </w:t>
            </w:r>
            <w:r w:rsidRPr="00A23847">
              <w:rPr>
                <w:bCs/>
                <w:lang w:val="kk-KZ"/>
              </w:rPr>
              <w:lastRenderedPageBreak/>
              <w:t>по вопросам налогообложения и совершенствования инвестиционного климата»</w:t>
            </w:r>
            <w:r>
              <w:rPr>
                <w:bCs/>
                <w:lang w:val="kk-KZ"/>
              </w:rPr>
              <w:t>.</w:t>
            </w:r>
          </w:p>
          <w:p w14:paraId="6CDAA44D" w14:textId="77777777" w:rsidR="00E451EA" w:rsidRPr="00585C3F" w:rsidRDefault="00E451EA" w:rsidP="00E451EA">
            <w:pPr>
              <w:widowControl w:val="0"/>
              <w:ind w:firstLine="177"/>
              <w:jc w:val="both"/>
              <w:rPr>
                <w:b/>
                <w:color w:val="000000"/>
              </w:rPr>
            </w:pPr>
          </w:p>
        </w:tc>
        <w:tc>
          <w:tcPr>
            <w:tcW w:w="1843" w:type="dxa"/>
          </w:tcPr>
          <w:p w14:paraId="1ADE1842" w14:textId="77777777" w:rsidR="00E451EA" w:rsidRDefault="00E451EA" w:rsidP="00E451EA">
            <w:pPr>
              <w:widowControl w:val="0"/>
              <w:jc w:val="center"/>
              <w:rPr>
                <w:rStyle w:val="normal-h"/>
                <w:b/>
                <w:color w:val="000000" w:themeColor="text1"/>
              </w:rPr>
            </w:pPr>
          </w:p>
          <w:p w14:paraId="5555603C" w14:textId="77777777" w:rsidR="004F5B26" w:rsidRDefault="004F5B26" w:rsidP="00E451EA">
            <w:pPr>
              <w:widowControl w:val="0"/>
              <w:jc w:val="center"/>
              <w:rPr>
                <w:rStyle w:val="normal-h"/>
                <w:b/>
                <w:color w:val="000000" w:themeColor="text1"/>
              </w:rPr>
            </w:pPr>
          </w:p>
          <w:p w14:paraId="4759C9D8" w14:textId="77777777" w:rsidR="004F5B26" w:rsidRPr="00CA22A2" w:rsidRDefault="004F5B26" w:rsidP="00E451EA">
            <w:pPr>
              <w:widowControl w:val="0"/>
              <w:jc w:val="center"/>
              <w:rPr>
                <w:rStyle w:val="normal-h"/>
                <w:b/>
                <w:color w:val="000000" w:themeColor="text1"/>
              </w:rPr>
            </w:pPr>
            <w:r w:rsidRPr="004F5B26">
              <w:rPr>
                <w:rStyle w:val="normal-h"/>
                <w:i/>
                <w:color w:val="000000" w:themeColor="text1"/>
              </w:rPr>
              <w:t>Срок введения -?</w:t>
            </w:r>
          </w:p>
        </w:tc>
      </w:tr>
      <w:tr w:rsidR="00E451EA" w:rsidRPr="00CA22A2" w14:paraId="72AA9587" w14:textId="77777777" w:rsidTr="00F439AE">
        <w:tc>
          <w:tcPr>
            <w:tcW w:w="709" w:type="dxa"/>
          </w:tcPr>
          <w:p w14:paraId="764C9648" w14:textId="77777777" w:rsidR="00E451EA" w:rsidRPr="00CA22A2" w:rsidRDefault="00E451EA" w:rsidP="00E451EA">
            <w:pPr>
              <w:pStyle w:val="a3"/>
              <w:widowControl w:val="0"/>
              <w:numPr>
                <w:ilvl w:val="0"/>
                <w:numId w:val="1"/>
              </w:numPr>
              <w:rPr>
                <w:rStyle w:val="normal-h"/>
                <w:b/>
                <w:color w:val="000000" w:themeColor="text1"/>
              </w:rPr>
            </w:pPr>
          </w:p>
        </w:tc>
        <w:tc>
          <w:tcPr>
            <w:tcW w:w="1134" w:type="dxa"/>
          </w:tcPr>
          <w:p w14:paraId="732E4B0E" w14:textId="77777777" w:rsidR="00E451EA" w:rsidRPr="00BE68BE" w:rsidRDefault="00E451EA" w:rsidP="00E451EA">
            <w:pPr>
              <w:widowControl w:val="0"/>
              <w:jc w:val="center"/>
            </w:pPr>
            <w:r>
              <w:t xml:space="preserve">Подпункт 149) пункта 6 статьи 1 проекта </w:t>
            </w:r>
          </w:p>
          <w:p w14:paraId="52023E83" w14:textId="77777777" w:rsidR="00E451EA" w:rsidRPr="00BE68BE" w:rsidRDefault="00E451EA" w:rsidP="00E451EA">
            <w:pPr>
              <w:widowControl w:val="0"/>
              <w:jc w:val="center"/>
            </w:pPr>
          </w:p>
          <w:p w14:paraId="3B250D1E" w14:textId="77777777" w:rsidR="00E451EA" w:rsidRPr="00017A19" w:rsidRDefault="00E451EA" w:rsidP="00E451EA">
            <w:pPr>
              <w:widowControl w:val="0"/>
              <w:jc w:val="center"/>
              <w:rPr>
                <w:spacing w:val="-6"/>
              </w:rPr>
            </w:pPr>
          </w:p>
        </w:tc>
        <w:tc>
          <w:tcPr>
            <w:tcW w:w="2694" w:type="dxa"/>
          </w:tcPr>
          <w:p w14:paraId="17751676" w14:textId="77777777" w:rsidR="00E451EA" w:rsidRPr="00FB6CD4" w:rsidRDefault="00E451EA" w:rsidP="00E451EA">
            <w:pPr>
              <w:widowControl w:val="0"/>
              <w:ind w:firstLine="219"/>
              <w:jc w:val="both"/>
              <w:rPr>
                <w:b/>
              </w:rPr>
            </w:pPr>
            <w:r w:rsidRPr="00FB6CD4">
              <w:rPr>
                <w:b/>
              </w:rPr>
              <w:t>Статья 399. Импорт, освобождаемый от налога на добавленную стоимость</w:t>
            </w:r>
          </w:p>
          <w:p w14:paraId="01EB6930" w14:textId="77777777" w:rsidR="00E451EA" w:rsidRPr="00FB6CD4" w:rsidRDefault="00E451EA" w:rsidP="00E451EA">
            <w:pPr>
              <w:widowControl w:val="0"/>
              <w:ind w:firstLine="219"/>
              <w:jc w:val="both"/>
            </w:pPr>
          </w:p>
          <w:p w14:paraId="3F2F1261" w14:textId="77777777" w:rsidR="00E451EA" w:rsidRPr="00FB6CD4" w:rsidRDefault="00E451EA" w:rsidP="00E451EA">
            <w:pPr>
              <w:widowControl w:val="0"/>
              <w:ind w:firstLine="219"/>
              <w:jc w:val="both"/>
            </w:pPr>
            <w:r w:rsidRPr="00FB6CD4">
              <w:t>1. Освобождается от налога на добавленную стоимость импорт:</w:t>
            </w:r>
          </w:p>
          <w:p w14:paraId="0BE0F912" w14:textId="77777777" w:rsidR="00E451EA" w:rsidRPr="00FB6CD4" w:rsidRDefault="00FB6CD4" w:rsidP="00FB6CD4">
            <w:pPr>
              <w:widowControl w:val="0"/>
              <w:ind w:firstLine="219"/>
              <w:jc w:val="both"/>
            </w:pPr>
            <w:r>
              <w:t>…</w:t>
            </w:r>
          </w:p>
          <w:p w14:paraId="50BFEC3F" w14:textId="77777777" w:rsidR="00E451EA" w:rsidRPr="00FB6CD4" w:rsidRDefault="00E451EA" w:rsidP="00E451EA">
            <w:pPr>
              <w:widowControl w:val="0"/>
              <w:ind w:firstLine="219"/>
              <w:jc w:val="both"/>
            </w:pPr>
            <w:r w:rsidRPr="00FB6CD4">
              <w:t>Подпункт 17) действует до 01.01.2029 в соответствии с Законом РК от 26.12.2018 № 203-VI.</w:t>
            </w:r>
          </w:p>
          <w:p w14:paraId="6DD71C61" w14:textId="77777777" w:rsidR="00E451EA" w:rsidRPr="00FB6CD4" w:rsidRDefault="00E451EA" w:rsidP="00E451EA">
            <w:pPr>
              <w:widowControl w:val="0"/>
              <w:ind w:firstLine="219"/>
              <w:jc w:val="both"/>
            </w:pPr>
            <w:r w:rsidRPr="00FB6CD4">
              <w:t xml:space="preserve">17) товаров, ввезенных налогоплательщиками, являющимися участниками международного технологического парка "Астана </w:t>
            </w:r>
            <w:proofErr w:type="spellStart"/>
            <w:r w:rsidRPr="00FB6CD4">
              <w:t>Хаб</w:t>
            </w:r>
            <w:proofErr w:type="spellEnd"/>
            <w:r w:rsidRPr="00FB6CD4">
              <w:t xml:space="preserve">", при одновременном соответствии </w:t>
            </w:r>
            <w:r w:rsidRPr="00FB6CD4">
              <w:lastRenderedPageBreak/>
              <w:t>следующим условиям:</w:t>
            </w:r>
          </w:p>
          <w:p w14:paraId="706899DD" w14:textId="77777777" w:rsidR="00E451EA" w:rsidRPr="00FB6CD4" w:rsidRDefault="00E451EA" w:rsidP="00E451EA">
            <w:pPr>
              <w:widowControl w:val="0"/>
              <w:ind w:firstLine="219"/>
              <w:jc w:val="both"/>
            </w:pPr>
            <w:r w:rsidRPr="00FB6CD4">
              <w:t>товары включены в перечень товаров, импорт которых освобождается от налога на добавленную стоимость, утвержденный уполномоченным органом в сфере информатизации по согласованию с центральным уполномоченным органом по государственному планированию и уполномоченным органом;</w:t>
            </w:r>
          </w:p>
          <w:p w14:paraId="77E3B163" w14:textId="77777777" w:rsidR="00E451EA" w:rsidRPr="00FB6CD4" w:rsidRDefault="00E451EA" w:rsidP="00E451EA">
            <w:pPr>
              <w:widowControl w:val="0"/>
              <w:ind w:firstLine="219"/>
              <w:jc w:val="both"/>
            </w:pPr>
            <w:r w:rsidRPr="00FB6CD4">
              <w:t>ввоз товаров оформлен документами в соответствии с таможенным законодательством Евразийского экономического союза и (или) таможенным законодательством Республики Казахстан;</w:t>
            </w:r>
          </w:p>
          <w:p w14:paraId="751917C6" w14:textId="77777777" w:rsidR="00E451EA" w:rsidRPr="00FB6CD4" w:rsidRDefault="00E451EA" w:rsidP="00E451EA">
            <w:pPr>
              <w:widowControl w:val="0"/>
              <w:ind w:firstLine="219"/>
              <w:jc w:val="both"/>
            </w:pPr>
            <w:r w:rsidRPr="00FB6CD4">
              <w:t xml:space="preserve">товары ввезены исключительно в целях использования при </w:t>
            </w:r>
            <w:r w:rsidRPr="00FB6CD4">
              <w:lastRenderedPageBreak/>
              <w:t xml:space="preserve">осуществлении приоритетных видов деятельности в области информационно-коммуникационных технологий по перечню, утверждаемому уполномоченным органом в сфере информатизации по согласованию с центральным уполномоченным органом по государственному планированию, уполномоченным органом в области </w:t>
            </w:r>
            <w:r w:rsidRPr="00FB6CD4">
              <w:rPr>
                <w:b/>
              </w:rPr>
              <w:t>государственной поддержки индустриально-инновационной деятельности</w:t>
            </w:r>
            <w:r w:rsidRPr="00FB6CD4">
              <w:t xml:space="preserve"> и уполномоченным органом.</w:t>
            </w:r>
          </w:p>
          <w:p w14:paraId="5EB20E06" w14:textId="77777777" w:rsidR="00E451EA" w:rsidRPr="00FB6CD4" w:rsidRDefault="00E451EA" w:rsidP="00E451EA">
            <w:pPr>
              <w:widowControl w:val="0"/>
              <w:ind w:firstLine="219"/>
              <w:jc w:val="both"/>
            </w:pPr>
            <w:r w:rsidRPr="00FB6CD4">
              <w:t>…</w:t>
            </w:r>
          </w:p>
          <w:p w14:paraId="6FD0E933" w14:textId="77777777" w:rsidR="00E451EA" w:rsidRPr="00017A19" w:rsidRDefault="00E451EA" w:rsidP="00E451EA">
            <w:pPr>
              <w:widowControl w:val="0"/>
              <w:ind w:firstLine="219"/>
              <w:jc w:val="both"/>
            </w:pPr>
          </w:p>
        </w:tc>
        <w:tc>
          <w:tcPr>
            <w:tcW w:w="3119" w:type="dxa"/>
          </w:tcPr>
          <w:p w14:paraId="3C8F2E62" w14:textId="77777777" w:rsidR="00E451EA" w:rsidRPr="00613AEC" w:rsidRDefault="00E451EA" w:rsidP="00E451EA">
            <w:pPr>
              <w:widowControl w:val="0"/>
              <w:ind w:firstLine="219"/>
              <w:jc w:val="both"/>
            </w:pPr>
            <w:r>
              <w:lastRenderedPageBreak/>
              <w:t xml:space="preserve">149) подпункт </w:t>
            </w:r>
            <w:r w:rsidRPr="00613AEC">
              <w:t>15) пункта 1 статьи 399 изложить в следующей редакции:</w:t>
            </w:r>
          </w:p>
          <w:p w14:paraId="5BF32BF5" w14:textId="77777777" w:rsidR="00E451EA" w:rsidRDefault="00E451EA" w:rsidP="00E451EA">
            <w:pPr>
              <w:widowControl w:val="0"/>
              <w:ind w:firstLine="219"/>
              <w:jc w:val="both"/>
            </w:pPr>
            <w:r>
              <w:t>…</w:t>
            </w:r>
          </w:p>
          <w:p w14:paraId="1AEA455A" w14:textId="77777777" w:rsidR="00E451EA" w:rsidRPr="000513AD" w:rsidRDefault="00E451EA" w:rsidP="00E451EA">
            <w:pPr>
              <w:widowControl w:val="0"/>
              <w:ind w:firstLine="219"/>
              <w:jc w:val="both"/>
              <w:rPr>
                <w:b/>
              </w:rPr>
            </w:pPr>
            <w:r w:rsidRPr="000513AD">
              <w:rPr>
                <w:b/>
              </w:rPr>
              <w:t xml:space="preserve">Отсутствует.  </w:t>
            </w:r>
          </w:p>
          <w:p w14:paraId="28733E07" w14:textId="77777777" w:rsidR="00E451EA" w:rsidRPr="00017A19" w:rsidRDefault="00E451EA" w:rsidP="00E451EA">
            <w:pPr>
              <w:widowControl w:val="0"/>
              <w:ind w:firstLine="219"/>
              <w:jc w:val="both"/>
            </w:pPr>
          </w:p>
        </w:tc>
        <w:tc>
          <w:tcPr>
            <w:tcW w:w="3119" w:type="dxa"/>
          </w:tcPr>
          <w:p w14:paraId="681F4C16" w14:textId="77777777" w:rsidR="00FC1136" w:rsidRPr="00BE68BE" w:rsidRDefault="00FC1136" w:rsidP="00FC1136">
            <w:pPr>
              <w:widowControl w:val="0"/>
              <w:ind w:firstLine="316"/>
              <w:jc w:val="both"/>
            </w:pPr>
            <w:r>
              <w:t>В подпункте 149) пункта 6 статьи 1 проекта:</w:t>
            </w:r>
          </w:p>
          <w:p w14:paraId="13B6D504" w14:textId="77777777" w:rsidR="00E451EA" w:rsidRDefault="00FC1136" w:rsidP="00E451EA">
            <w:pPr>
              <w:widowControl w:val="0"/>
              <w:ind w:firstLine="219"/>
              <w:jc w:val="both"/>
            </w:pPr>
            <w:r>
              <w:t>а</w:t>
            </w:r>
            <w:r w:rsidR="00E451EA">
              <w:t xml:space="preserve">бзац первый изложить в следующей редакции: </w:t>
            </w:r>
          </w:p>
          <w:p w14:paraId="6816B8F1" w14:textId="525C962B" w:rsidR="00E451EA" w:rsidRDefault="00E451EA" w:rsidP="00FC1136">
            <w:pPr>
              <w:widowControl w:val="0"/>
              <w:ind w:firstLine="219"/>
              <w:jc w:val="both"/>
            </w:pPr>
            <w:r>
              <w:t>«149)</w:t>
            </w:r>
            <w:r w:rsidRPr="000513AD">
              <w:rPr>
                <w:b/>
              </w:rPr>
              <w:t xml:space="preserve"> в пункте 1 статьи 399:</w:t>
            </w:r>
            <w:r>
              <w:t>»;</w:t>
            </w:r>
          </w:p>
          <w:p w14:paraId="44F9E21D" w14:textId="63CF1D4A" w:rsidR="00040CBD" w:rsidRPr="00456C02" w:rsidRDefault="00456C02" w:rsidP="00FC1136">
            <w:pPr>
              <w:widowControl w:val="0"/>
              <w:ind w:firstLine="219"/>
              <w:jc w:val="both"/>
              <w:rPr>
                <w:highlight w:val="magenta"/>
              </w:rPr>
            </w:pPr>
            <w:r w:rsidRPr="00456C02">
              <w:rPr>
                <w:highlight w:val="magenta"/>
              </w:rPr>
              <w:t>дополнить</w:t>
            </w:r>
            <w:r w:rsidR="00040CBD" w:rsidRPr="00456C02">
              <w:rPr>
                <w:highlight w:val="magenta"/>
              </w:rPr>
              <w:t xml:space="preserve"> абзац</w:t>
            </w:r>
            <w:r>
              <w:rPr>
                <w:highlight w:val="magenta"/>
              </w:rPr>
              <w:t>ами</w:t>
            </w:r>
            <w:r w:rsidR="00040CBD" w:rsidRPr="00456C02">
              <w:rPr>
                <w:highlight w:val="magenta"/>
              </w:rPr>
              <w:t xml:space="preserve"> вторым</w:t>
            </w:r>
            <w:r>
              <w:rPr>
                <w:highlight w:val="magenta"/>
              </w:rPr>
              <w:t xml:space="preserve"> и шестым</w:t>
            </w:r>
            <w:r w:rsidR="00040CBD" w:rsidRPr="00456C02">
              <w:rPr>
                <w:highlight w:val="magenta"/>
              </w:rPr>
              <w:t xml:space="preserve"> следующего содержания:</w:t>
            </w:r>
          </w:p>
          <w:p w14:paraId="5195A407" w14:textId="29758030" w:rsidR="00040CBD" w:rsidRDefault="00040CBD" w:rsidP="00FC1136">
            <w:pPr>
              <w:widowControl w:val="0"/>
              <w:ind w:firstLine="219"/>
              <w:jc w:val="both"/>
            </w:pPr>
            <w:r w:rsidRPr="00456C02">
              <w:rPr>
                <w:highlight w:val="magenta"/>
              </w:rPr>
              <w:t>«подпункт 15) изложить в следующей редакции</w:t>
            </w:r>
            <w:r w:rsidR="00456C02" w:rsidRPr="00456C02">
              <w:rPr>
                <w:highlight w:val="magenta"/>
              </w:rPr>
              <w:t>:»;</w:t>
            </w:r>
          </w:p>
          <w:p w14:paraId="0B0CA0AC" w14:textId="0A7D3ABD" w:rsidR="00E451EA" w:rsidRPr="00F54182" w:rsidRDefault="006A1566" w:rsidP="00E451EA">
            <w:pPr>
              <w:tabs>
                <w:tab w:val="left" w:pos="3432"/>
              </w:tabs>
              <w:ind w:firstLine="357"/>
              <w:jc w:val="both"/>
              <w:rPr>
                <w:b/>
              </w:rPr>
            </w:pPr>
            <w:r w:rsidRPr="004F1DF0">
              <w:rPr>
                <w:b/>
              </w:rPr>
              <w:t xml:space="preserve"> </w:t>
            </w:r>
            <w:r w:rsidR="00E451EA" w:rsidRPr="004F1DF0">
              <w:rPr>
                <w:b/>
              </w:rPr>
              <w:t>«</w:t>
            </w:r>
            <w:r w:rsidR="00E451EA" w:rsidRPr="00FC1136">
              <w:t>в абзаце четвертом подпункта 17) слова</w:t>
            </w:r>
            <w:r w:rsidR="00E451EA" w:rsidRPr="00F54182">
              <w:rPr>
                <w:b/>
              </w:rPr>
              <w:t xml:space="preserve"> «</w:t>
            </w:r>
            <w:r w:rsidR="00E451EA" w:rsidRPr="00456C02">
              <w:rPr>
                <w:b/>
                <w:strike/>
                <w:highlight w:val="magenta"/>
              </w:rPr>
              <w:t>уполномоченным</w:t>
            </w:r>
            <w:r w:rsidR="00E451EA" w:rsidRPr="00470861">
              <w:rPr>
                <w:b/>
              </w:rPr>
              <w:t xml:space="preserve"> органом в области государственной поддержки индустриально-инновационной деятельности</w:t>
            </w:r>
            <w:r w:rsidR="00E451EA" w:rsidRPr="00F54182">
              <w:rPr>
                <w:b/>
              </w:rPr>
              <w:t xml:space="preserve">» </w:t>
            </w:r>
            <w:r w:rsidR="00E451EA" w:rsidRPr="00FC1136">
              <w:t xml:space="preserve">заменить словами </w:t>
            </w:r>
            <w:r w:rsidR="00E451EA" w:rsidRPr="00F54182">
              <w:rPr>
                <w:b/>
              </w:rPr>
              <w:t>«</w:t>
            </w:r>
            <w:r w:rsidR="00E451EA" w:rsidRPr="00470861">
              <w:rPr>
                <w:b/>
                <w:lang w:val="x-none"/>
              </w:rPr>
              <w:t xml:space="preserve">государственным органом, осуществляющим государственное </w:t>
            </w:r>
            <w:r w:rsidR="00E451EA" w:rsidRPr="00470861">
              <w:rPr>
                <w:b/>
                <w:lang w:val="x-none"/>
              </w:rPr>
              <w:lastRenderedPageBreak/>
              <w:t>регулирование в области технического регулирования</w:t>
            </w:r>
            <w:r w:rsidR="00E451EA" w:rsidRPr="00F54182">
              <w:rPr>
                <w:b/>
              </w:rPr>
              <w:t>»;</w:t>
            </w:r>
          </w:p>
          <w:p w14:paraId="7E7C9F0D" w14:textId="77777777" w:rsidR="00E451EA" w:rsidRPr="00017A19" w:rsidRDefault="00E451EA" w:rsidP="00E451EA">
            <w:pPr>
              <w:tabs>
                <w:tab w:val="left" w:pos="3432"/>
              </w:tabs>
              <w:ind w:firstLine="357"/>
              <w:jc w:val="both"/>
            </w:pPr>
          </w:p>
        </w:tc>
        <w:tc>
          <w:tcPr>
            <w:tcW w:w="3118" w:type="dxa"/>
          </w:tcPr>
          <w:p w14:paraId="0DEEBB40" w14:textId="77777777" w:rsidR="00E451EA" w:rsidRPr="00E451EA" w:rsidRDefault="00E451EA" w:rsidP="00E451EA">
            <w:pPr>
              <w:widowControl w:val="0"/>
              <w:jc w:val="center"/>
              <w:rPr>
                <w:b/>
                <w:bCs/>
                <w:lang w:val="kk-KZ"/>
              </w:rPr>
            </w:pPr>
            <w:r>
              <w:rPr>
                <w:bCs/>
              </w:rPr>
              <w:lastRenderedPageBreak/>
              <w:t xml:space="preserve">    </w:t>
            </w:r>
            <w:r w:rsidRPr="00E451EA">
              <w:rPr>
                <w:b/>
                <w:bCs/>
                <w:lang w:val="kk-KZ"/>
              </w:rPr>
              <w:t>Депутат</w:t>
            </w:r>
          </w:p>
          <w:p w14:paraId="1A922DBD" w14:textId="77777777" w:rsidR="00E451EA" w:rsidRPr="00E451EA" w:rsidRDefault="00E451EA" w:rsidP="00E451EA">
            <w:pPr>
              <w:widowControl w:val="0"/>
              <w:jc w:val="center"/>
              <w:rPr>
                <w:b/>
                <w:bCs/>
                <w:lang w:val="kk-KZ"/>
              </w:rPr>
            </w:pPr>
            <w:r w:rsidRPr="00E451EA">
              <w:rPr>
                <w:b/>
                <w:bCs/>
                <w:lang w:val="kk-KZ"/>
              </w:rPr>
              <w:t>П. Казанцев</w:t>
            </w:r>
          </w:p>
          <w:p w14:paraId="74F17AEE" w14:textId="77777777" w:rsidR="00E451EA" w:rsidRDefault="00E451EA" w:rsidP="00E451EA">
            <w:pPr>
              <w:widowControl w:val="0"/>
              <w:jc w:val="both"/>
              <w:rPr>
                <w:bCs/>
              </w:rPr>
            </w:pPr>
          </w:p>
          <w:p w14:paraId="6F060367" w14:textId="77777777" w:rsidR="00E451EA" w:rsidRDefault="00E451EA" w:rsidP="00E451EA">
            <w:pPr>
              <w:widowControl w:val="0"/>
              <w:jc w:val="both"/>
              <w:rPr>
                <w:bCs/>
              </w:rPr>
            </w:pPr>
            <w:r>
              <w:rPr>
                <w:bCs/>
              </w:rPr>
              <w:t xml:space="preserve"> Данная поправка была предусмотрена в Законе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w:t>
            </w:r>
          </w:p>
          <w:p w14:paraId="54BD8BDD" w14:textId="77777777" w:rsidR="00E451EA" w:rsidRDefault="00E451EA" w:rsidP="00E451EA">
            <w:pPr>
              <w:widowControl w:val="0"/>
              <w:ind w:firstLine="177"/>
              <w:jc w:val="both"/>
              <w:rPr>
                <w:bCs/>
              </w:rPr>
            </w:pPr>
            <w:r>
              <w:rPr>
                <w:bCs/>
              </w:rPr>
              <w:t xml:space="preserve">В рамках данного Закона были разграничены компетенций между уполномоченными органами в сферах индустриальной и инновационной деятельности (Министерство индустрии и инфраструктурного развития </w:t>
            </w:r>
            <w:proofErr w:type="gramStart"/>
            <w:r>
              <w:rPr>
                <w:bCs/>
              </w:rPr>
              <w:t>РК  и</w:t>
            </w:r>
            <w:proofErr w:type="gramEnd"/>
            <w:r>
              <w:rPr>
                <w:bCs/>
              </w:rPr>
              <w:t xml:space="preserve"> Министерство цифрового </w:t>
            </w:r>
            <w:r>
              <w:rPr>
                <w:bCs/>
              </w:rPr>
              <w:lastRenderedPageBreak/>
              <w:t>развития, инноваций и аэрокосмической промышленности РК) и в соответствии с Указом Президента Республики Казахстан от 17 июня 2019 года №24 «О мерах по дальнейшему совершенствованию системы государственного управления Республики Казахстан».</w:t>
            </w:r>
          </w:p>
          <w:p w14:paraId="06AB8A76" w14:textId="77777777" w:rsidR="00E451EA" w:rsidRDefault="00E451EA" w:rsidP="00E451EA">
            <w:pPr>
              <w:widowControl w:val="0"/>
              <w:ind w:firstLine="177"/>
              <w:jc w:val="both"/>
              <w:rPr>
                <w:bCs/>
                <w:lang w:val="kk-KZ"/>
              </w:rPr>
            </w:pPr>
            <w:r>
              <w:rPr>
                <w:bCs/>
              </w:rPr>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правового регулирования. </w:t>
            </w:r>
          </w:p>
          <w:p w14:paraId="7DEB76ED" w14:textId="77777777" w:rsidR="00E451EA" w:rsidRPr="00A23847" w:rsidRDefault="00E451EA" w:rsidP="00E451EA">
            <w:pPr>
              <w:widowControl w:val="0"/>
              <w:ind w:firstLine="177"/>
              <w:jc w:val="both"/>
              <w:rPr>
                <w:bCs/>
              </w:rPr>
            </w:pPr>
            <w:r>
              <w:rPr>
                <w:bCs/>
                <w:lang w:val="kk-KZ"/>
              </w:rPr>
              <w:t xml:space="preserve">В этой связи, в целях приведения в соответствие </w:t>
            </w:r>
            <w:r>
              <w:rPr>
                <w:bCs/>
                <w:lang w:val="kk-KZ"/>
              </w:rPr>
              <w:lastRenderedPageBreak/>
              <w:t xml:space="preserve">принятых норм в рамках вышеуказанного Закона с Налоговым кодексом, а также учитывая, что данная норма была согласована с Правительством РК (Постановление Правительства №1001 от 28 декабря 2019 года) просим предусмотреть в проекте Закона </w:t>
            </w:r>
            <w:r w:rsidRPr="00A23847">
              <w:rPr>
                <w:bCs/>
                <w:lang w:val="kk-KZ"/>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p w14:paraId="4D3E6CCA" w14:textId="77777777" w:rsidR="00E451EA" w:rsidRPr="00585C3F" w:rsidRDefault="00E451EA" w:rsidP="00E451EA">
            <w:pPr>
              <w:widowControl w:val="0"/>
              <w:ind w:firstLine="177"/>
              <w:jc w:val="both"/>
              <w:rPr>
                <w:b/>
                <w:color w:val="000000"/>
              </w:rPr>
            </w:pPr>
          </w:p>
        </w:tc>
        <w:tc>
          <w:tcPr>
            <w:tcW w:w="1843" w:type="dxa"/>
          </w:tcPr>
          <w:p w14:paraId="6EE0639C" w14:textId="77777777" w:rsidR="00E451EA" w:rsidRDefault="00E451EA" w:rsidP="00E451EA">
            <w:pPr>
              <w:widowControl w:val="0"/>
              <w:jc w:val="center"/>
              <w:rPr>
                <w:rStyle w:val="normal-h"/>
                <w:b/>
                <w:color w:val="000000" w:themeColor="text1"/>
              </w:rPr>
            </w:pPr>
          </w:p>
          <w:p w14:paraId="315A5CE5" w14:textId="77777777" w:rsidR="004F5B26" w:rsidRPr="00CA22A2" w:rsidRDefault="004F5B26" w:rsidP="00E451EA">
            <w:pPr>
              <w:widowControl w:val="0"/>
              <w:jc w:val="center"/>
              <w:rPr>
                <w:rStyle w:val="normal-h"/>
                <w:b/>
                <w:color w:val="000000" w:themeColor="text1"/>
              </w:rPr>
            </w:pPr>
            <w:r w:rsidRPr="004F5B26">
              <w:rPr>
                <w:rStyle w:val="normal-h"/>
                <w:i/>
                <w:color w:val="000000" w:themeColor="text1"/>
              </w:rPr>
              <w:t>Срок введения -?</w:t>
            </w:r>
          </w:p>
        </w:tc>
      </w:tr>
      <w:tr w:rsidR="00E451EA" w:rsidRPr="00CA22A2" w14:paraId="55D10197" w14:textId="77777777" w:rsidTr="00F439AE">
        <w:tc>
          <w:tcPr>
            <w:tcW w:w="709" w:type="dxa"/>
          </w:tcPr>
          <w:p w14:paraId="1537622B" w14:textId="77777777" w:rsidR="00E451EA" w:rsidRPr="00CA22A2" w:rsidRDefault="00E451EA" w:rsidP="00E451EA">
            <w:pPr>
              <w:pStyle w:val="a3"/>
              <w:widowControl w:val="0"/>
              <w:numPr>
                <w:ilvl w:val="0"/>
                <w:numId w:val="1"/>
              </w:numPr>
              <w:rPr>
                <w:rStyle w:val="normal-h"/>
                <w:b/>
                <w:color w:val="000000" w:themeColor="text1"/>
              </w:rPr>
            </w:pPr>
          </w:p>
        </w:tc>
        <w:tc>
          <w:tcPr>
            <w:tcW w:w="1134" w:type="dxa"/>
          </w:tcPr>
          <w:p w14:paraId="08BDC47F" w14:textId="77777777" w:rsidR="00E451EA" w:rsidRPr="00BE68BE" w:rsidRDefault="00E451EA" w:rsidP="00E451EA">
            <w:pPr>
              <w:widowControl w:val="0"/>
              <w:jc w:val="center"/>
            </w:pPr>
            <w:r>
              <w:t xml:space="preserve">Подпункт 164) пункта 6 статьи 1 проекта </w:t>
            </w:r>
          </w:p>
          <w:p w14:paraId="7327EA71" w14:textId="77777777" w:rsidR="00E451EA" w:rsidRPr="00BE68BE" w:rsidRDefault="00E451EA" w:rsidP="00E451EA">
            <w:pPr>
              <w:widowControl w:val="0"/>
              <w:jc w:val="center"/>
            </w:pPr>
          </w:p>
          <w:p w14:paraId="5D59D4A1" w14:textId="77777777" w:rsidR="00E451EA" w:rsidRPr="00017A19" w:rsidRDefault="00E451EA" w:rsidP="00E451EA">
            <w:pPr>
              <w:widowControl w:val="0"/>
              <w:jc w:val="center"/>
              <w:rPr>
                <w:spacing w:val="-6"/>
              </w:rPr>
            </w:pPr>
          </w:p>
        </w:tc>
        <w:tc>
          <w:tcPr>
            <w:tcW w:w="2694" w:type="dxa"/>
          </w:tcPr>
          <w:p w14:paraId="5A3F0DC3" w14:textId="77777777" w:rsidR="00E451EA" w:rsidRPr="009B6071" w:rsidRDefault="00E451EA" w:rsidP="00E451EA">
            <w:pPr>
              <w:widowControl w:val="0"/>
              <w:ind w:firstLine="219"/>
              <w:jc w:val="both"/>
              <w:rPr>
                <w:b/>
              </w:rPr>
            </w:pPr>
            <w:r w:rsidRPr="009B6071">
              <w:rPr>
                <w:b/>
              </w:rPr>
              <w:lastRenderedPageBreak/>
              <w:t xml:space="preserve">Статья 433. Особенности возврата превышения налога на добавленную стоимость при </w:t>
            </w:r>
            <w:r w:rsidRPr="009B6071">
              <w:rPr>
                <w:b/>
              </w:rPr>
              <w:lastRenderedPageBreak/>
              <w:t>использовании плательщиком налога на добавленную стоимость контрольного счета налога на добавленную стоимость</w:t>
            </w:r>
          </w:p>
          <w:p w14:paraId="3FFFD38C" w14:textId="77777777" w:rsidR="00E451EA" w:rsidRPr="00017A19" w:rsidRDefault="00E451EA" w:rsidP="00E451EA">
            <w:pPr>
              <w:widowControl w:val="0"/>
              <w:ind w:firstLine="219"/>
              <w:jc w:val="both"/>
            </w:pPr>
            <w:r w:rsidRPr="00017A19">
              <w:t>…</w:t>
            </w:r>
          </w:p>
          <w:p w14:paraId="5463764D" w14:textId="77777777" w:rsidR="00976D28" w:rsidRDefault="00976D28" w:rsidP="00976D28">
            <w:pPr>
              <w:widowControl w:val="0"/>
              <w:ind w:firstLine="219"/>
              <w:jc w:val="both"/>
            </w:pPr>
            <w:r>
              <w:t>3. Право на возврат суммы превышения налога на добавленную стоимость в соответствии с настоящей статьей имеют следующие налогоплательщики:</w:t>
            </w:r>
          </w:p>
          <w:p w14:paraId="06BE5D04" w14:textId="77777777" w:rsidR="00976D28" w:rsidRDefault="00976D28" w:rsidP="00976D28">
            <w:pPr>
              <w:widowControl w:val="0"/>
              <w:ind w:firstLine="219"/>
              <w:jc w:val="both"/>
            </w:pPr>
          </w:p>
          <w:p w14:paraId="50030B4A" w14:textId="77777777" w:rsidR="00976D28" w:rsidRDefault="00976D28" w:rsidP="00976D28">
            <w:pPr>
              <w:widowControl w:val="0"/>
              <w:ind w:firstLine="219"/>
              <w:jc w:val="both"/>
            </w:pPr>
            <w:r>
              <w:t xml:space="preserve">      1) использующие приобретенные (полученные) товары (предметы лизинга) в производстве других товаров. Перечень приобретенных (полученных) товаров (предметов лизинга) утверждается уполномоченным органом в области государственной поддержки </w:t>
            </w:r>
            <w:r w:rsidRPr="00976D28">
              <w:rPr>
                <w:b/>
              </w:rPr>
              <w:lastRenderedPageBreak/>
              <w:t>индустриально-инновационной</w:t>
            </w:r>
            <w:r>
              <w:t xml:space="preserve"> деятельности совместно с уполномоченным органом в области развития агропромышленного комплекса по согласованию с уполномоченным органом и центральным уполномоченным органом по государственному планированию.</w:t>
            </w:r>
          </w:p>
          <w:p w14:paraId="1FD4EF80" w14:textId="77777777" w:rsidR="00E451EA" w:rsidRDefault="00976D28" w:rsidP="00976D28">
            <w:pPr>
              <w:widowControl w:val="0"/>
              <w:ind w:firstLine="219"/>
              <w:jc w:val="both"/>
            </w:pPr>
            <w:r>
              <w:t xml:space="preserve">      Приобретенные (полученные) товары (предметы лизинга), указанные в настоящем подпункте, не подлежат дальнейшей реализации в течение двух лет со дня приобретения (получения);</w:t>
            </w:r>
          </w:p>
          <w:p w14:paraId="46F4BE44" w14:textId="77777777" w:rsidR="00976D28" w:rsidRPr="00017A19" w:rsidRDefault="00976D28" w:rsidP="00976D28">
            <w:pPr>
              <w:widowControl w:val="0"/>
              <w:ind w:firstLine="219"/>
              <w:jc w:val="both"/>
            </w:pPr>
            <w:r>
              <w:t>…</w:t>
            </w:r>
          </w:p>
        </w:tc>
        <w:tc>
          <w:tcPr>
            <w:tcW w:w="3119" w:type="dxa"/>
          </w:tcPr>
          <w:p w14:paraId="36341C75" w14:textId="77777777" w:rsidR="00E451EA" w:rsidRPr="00184AF3" w:rsidRDefault="00E451EA" w:rsidP="00E451EA">
            <w:pPr>
              <w:tabs>
                <w:tab w:val="left" w:pos="3432"/>
              </w:tabs>
              <w:ind w:firstLine="357"/>
              <w:jc w:val="both"/>
              <w:rPr>
                <w:lang w:val="x-none"/>
              </w:rPr>
            </w:pPr>
            <w:r>
              <w:lastRenderedPageBreak/>
              <w:t xml:space="preserve">164) </w:t>
            </w:r>
            <w:r w:rsidRPr="00184AF3">
              <w:rPr>
                <w:lang w:val="x-none"/>
              </w:rPr>
              <w:t>в статье 433:</w:t>
            </w:r>
          </w:p>
          <w:p w14:paraId="0834819C" w14:textId="77777777" w:rsidR="00E451EA" w:rsidRPr="0008509F" w:rsidRDefault="00E451EA" w:rsidP="00E451EA">
            <w:pPr>
              <w:tabs>
                <w:tab w:val="left" w:pos="3432"/>
              </w:tabs>
              <w:ind w:firstLine="357"/>
              <w:jc w:val="both"/>
              <w:rPr>
                <w:lang w:val="x-none"/>
              </w:rPr>
            </w:pPr>
            <w:r w:rsidRPr="0008509F">
              <w:rPr>
                <w:lang w:val="x-none"/>
              </w:rPr>
              <w:t>часть вторую пункта 1 дополнить абзацем следующего содержания:</w:t>
            </w:r>
          </w:p>
          <w:p w14:paraId="615CEDA0" w14:textId="77777777" w:rsidR="00E451EA" w:rsidRPr="0008509F" w:rsidRDefault="00E451EA" w:rsidP="00E451EA">
            <w:pPr>
              <w:tabs>
                <w:tab w:val="left" w:pos="3432"/>
              </w:tabs>
              <w:ind w:firstLine="357"/>
              <w:jc w:val="both"/>
              <w:rPr>
                <w:lang w:val="x-none"/>
              </w:rPr>
            </w:pPr>
            <w:r w:rsidRPr="0008509F">
              <w:rPr>
                <w:lang w:val="x-none"/>
              </w:rPr>
              <w:lastRenderedPageBreak/>
              <w:t>«зачисления денег, связанных с возвратом платежа, инициированного с контрольного счета, в случаях ошибочного платежа либо перевода денег на закрытый банковский счет бенефициара.»;</w:t>
            </w:r>
          </w:p>
          <w:p w14:paraId="4514F68E" w14:textId="77777777" w:rsidR="00E451EA" w:rsidRPr="004F1DF0" w:rsidRDefault="00E451EA" w:rsidP="00E451EA">
            <w:pPr>
              <w:tabs>
                <w:tab w:val="left" w:pos="3432"/>
              </w:tabs>
              <w:ind w:firstLine="357"/>
              <w:jc w:val="both"/>
              <w:rPr>
                <w:b/>
              </w:rPr>
            </w:pPr>
            <w:r w:rsidRPr="004F1DF0">
              <w:rPr>
                <w:b/>
              </w:rPr>
              <w:t>Отсутствует.</w:t>
            </w:r>
          </w:p>
          <w:p w14:paraId="504380D9" w14:textId="77777777" w:rsidR="00E451EA" w:rsidRPr="0008509F" w:rsidRDefault="00E451EA" w:rsidP="00E451EA">
            <w:pPr>
              <w:tabs>
                <w:tab w:val="left" w:pos="3432"/>
              </w:tabs>
              <w:ind w:firstLine="357"/>
              <w:jc w:val="both"/>
              <w:rPr>
                <w:lang w:val="x-none"/>
              </w:rPr>
            </w:pPr>
            <w:r w:rsidRPr="0008509F">
              <w:rPr>
                <w:lang w:val="x-none"/>
              </w:rPr>
              <w:t>пункт 6 изложить в следующей редакции:</w:t>
            </w:r>
          </w:p>
          <w:p w14:paraId="48B2E7D0" w14:textId="77777777" w:rsidR="00E451EA" w:rsidRPr="0008509F" w:rsidRDefault="00E451EA" w:rsidP="00E451EA">
            <w:pPr>
              <w:tabs>
                <w:tab w:val="left" w:pos="3432"/>
              </w:tabs>
              <w:ind w:firstLine="357"/>
              <w:jc w:val="both"/>
            </w:pPr>
            <w:r>
              <w:t>…</w:t>
            </w:r>
          </w:p>
        </w:tc>
        <w:tc>
          <w:tcPr>
            <w:tcW w:w="3119" w:type="dxa"/>
          </w:tcPr>
          <w:p w14:paraId="1273EE62" w14:textId="77777777" w:rsidR="00E451EA" w:rsidRPr="00A76B81" w:rsidRDefault="00A76B81" w:rsidP="00A76B81">
            <w:pPr>
              <w:widowControl w:val="0"/>
              <w:ind w:firstLine="316"/>
              <w:jc w:val="both"/>
            </w:pPr>
            <w:r>
              <w:lastRenderedPageBreak/>
              <w:t>п</w:t>
            </w:r>
            <w:r w:rsidRPr="00A76B81">
              <w:t xml:space="preserve">одпункт 164) пункта 6 статьи 1 проекта </w:t>
            </w:r>
            <w:r>
              <w:t>д</w:t>
            </w:r>
            <w:r w:rsidR="00E451EA" w:rsidRPr="00A76B81">
              <w:t>ополнить абзацем четвертым следующего содержания:</w:t>
            </w:r>
          </w:p>
          <w:p w14:paraId="048CD496" w14:textId="6E70B091" w:rsidR="00E451EA" w:rsidRPr="004F1DF0" w:rsidRDefault="00E451EA" w:rsidP="00E451EA">
            <w:pPr>
              <w:tabs>
                <w:tab w:val="left" w:pos="3432"/>
              </w:tabs>
              <w:ind w:firstLine="357"/>
              <w:jc w:val="both"/>
              <w:rPr>
                <w:lang w:val="x-none"/>
              </w:rPr>
            </w:pPr>
            <w:r>
              <w:lastRenderedPageBreak/>
              <w:t>«</w:t>
            </w:r>
            <w:r>
              <w:rPr>
                <w:lang w:val="x-none"/>
              </w:rPr>
              <w:t xml:space="preserve">в </w:t>
            </w:r>
            <w:r w:rsidR="00456C02" w:rsidRPr="006A1566">
              <w:t xml:space="preserve">части первой </w:t>
            </w:r>
            <w:r w:rsidRPr="006A1566">
              <w:t>подпункт</w:t>
            </w:r>
            <w:r w:rsidR="00456C02" w:rsidRPr="006A1566">
              <w:t>а</w:t>
            </w:r>
            <w:r w:rsidRPr="006A1566">
              <w:t xml:space="preserve"> 1) пункта </w:t>
            </w:r>
            <w:r w:rsidR="00A76B81" w:rsidRPr="006A1566">
              <w:t>3 слов</w:t>
            </w:r>
            <w:r w:rsidR="00456C02" w:rsidRPr="006A1566">
              <w:t>а</w:t>
            </w:r>
            <w:r w:rsidRPr="00F54182">
              <w:rPr>
                <w:b/>
              </w:rPr>
              <w:t xml:space="preserve"> «индустриально-инновационной» </w:t>
            </w:r>
            <w:r w:rsidRPr="00A76B81">
              <w:t>заменить словом</w:t>
            </w:r>
            <w:r w:rsidRPr="00F54182">
              <w:rPr>
                <w:b/>
              </w:rPr>
              <w:t xml:space="preserve"> «</w:t>
            </w:r>
            <w:r w:rsidR="00A76B81">
              <w:rPr>
                <w:b/>
              </w:rPr>
              <w:t>индустриальной»;</w:t>
            </w:r>
          </w:p>
          <w:p w14:paraId="29C42DB3" w14:textId="77777777" w:rsidR="00E451EA" w:rsidRPr="00017A19" w:rsidRDefault="00E451EA" w:rsidP="00E451EA">
            <w:pPr>
              <w:tabs>
                <w:tab w:val="left" w:pos="3432"/>
              </w:tabs>
              <w:ind w:firstLine="357"/>
              <w:jc w:val="both"/>
            </w:pPr>
          </w:p>
        </w:tc>
        <w:tc>
          <w:tcPr>
            <w:tcW w:w="3118" w:type="dxa"/>
          </w:tcPr>
          <w:p w14:paraId="6619F023" w14:textId="77777777" w:rsidR="00E451EA" w:rsidRPr="00E451EA" w:rsidRDefault="00E451EA" w:rsidP="00E451EA">
            <w:pPr>
              <w:widowControl w:val="0"/>
              <w:jc w:val="center"/>
              <w:rPr>
                <w:b/>
                <w:bCs/>
                <w:lang w:val="kk-KZ"/>
              </w:rPr>
            </w:pPr>
            <w:r>
              <w:rPr>
                <w:b/>
              </w:rPr>
              <w:lastRenderedPageBreak/>
              <w:t xml:space="preserve">     </w:t>
            </w:r>
            <w:r w:rsidRPr="00E451EA">
              <w:rPr>
                <w:b/>
                <w:bCs/>
                <w:lang w:val="kk-KZ"/>
              </w:rPr>
              <w:t>Депутат</w:t>
            </w:r>
          </w:p>
          <w:p w14:paraId="0C1E4CD4" w14:textId="77777777" w:rsidR="00E451EA" w:rsidRPr="00E451EA" w:rsidRDefault="00E451EA" w:rsidP="00E451EA">
            <w:pPr>
              <w:widowControl w:val="0"/>
              <w:jc w:val="center"/>
              <w:rPr>
                <w:b/>
                <w:bCs/>
                <w:lang w:val="kk-KZ"/>
              </w:rPr>
            </w:pPr>
            <w:r w:rsidRPr="00E451EA">
              <w:rPr>
                <w:b/>
                <w:bCs/>
                <w:lang w:val="kk-KZ"/>
              </w:rPr>
              <w:t>П. Казанцев</w:t>
            </w:r>
          </w:p>
          <w:p w14:paraId="017619E4" w14:textId="77777777" w:rsidR="00E451EA" w:rsidRDefault="00E451EA" w:rsidP="00E451EA">
            <w:pPr>
              <w:widowControl w:val="0"/>
              <w:jc w:val="both"/>
              <w:rPr>
                <w:bCs/>
              </w:rPr>
            </w:pPr>
          </w:p>
          <w:p w14:paraId="2ACBEE23" w14:textId="77777777" w:rsidR="00E451EA" w:rsidRDefault="00E451EA" w:rsidP="00E451EA">
            <w:pPr>
              <w:widowControl w:val="0"/>
              <w:jc w:val="both"/>
              <w:rPr>
                <w:bCs/>
              </w:rPr>
            </w:pPr>
            <w:r>
              <w:rPr>
                <w:bCs/>
              </w:rPr>
              <w:t xml:space="preserve">Данная поправка была предусмотрена в Законе РК </w:t>
            </w:r>
            <w:r>
              <w:rPr>
                <w:bCs/>
              </w:rPr>
              <w:lastRenderedPageBreak/>
              <w:t>«О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w:t>
            </w:r>
          </w:p>
          <w:p w14:paraId="6C7B71EE" w14:textId="77777777" w:rsidR="00E451EA" w:rsidRDefault="00E451EA" w:rsidP="00E451EA">
            <w:pPr>
              <w:widowControl w:val="0"/>
              <w:ind w:firstLine="177"/>
              <w:jc w:val="both"/>
              <w:rPr>
                <w:bCs/>
              </w:rPr>
            </w:pPr>
            <w:r>
              <w:rPr>
                <w:bCs/>
              </w:rPr>
              <w:t>В рамках данного Закона были разграничены компетенций между уполномоченными органами в сферах индустриальной и инновационной деятельности (Министерство индустрии и инфраструктурного развития РК</w:t>
            </w:r>
            <w:r w:rsidR="00932E1E">
              <w:rPr>
                <w:bCs/>
              </w:rPr>
              <w:t xml:space="preserve"> </w:t>
            </w:r>
            <w:r>
              <w:rPr>
                <w:bCs/>
              </w:rPr>
              <w:t>и Министерство цифрового развития, инноваций и аэрокосмической промышленности РК) и в соответствии с Указом Президента Республики Казахстан от 17 июня 2019 года №24 «О мерах по дальнейшему совершенствованию системы государственного управления Республики Казахстан».</w:t>
            </w:r>
          </w:p>
          <w:p w14:paraId="56CEAC29" w14:textId="77777777" w:rsidR="00E451EA" w:rsidRDefault="00E451EA" w:rsidP="00E451EA">
            <w:pPr>
              <w:widowControl w:val="0"/>
              <w:ind w:firstLine="177"/>
              <w:jc w:val="both"/>
              <w:rPr>
                <w:bCs/>
                <w:lang w:val="kk-KZ"/>
              </w:rPr>
            </w:pPr>
            <w:r>
              <w:rPr>
                <w:bCs/>
              </w:rPr>
              <w:lastRenderedPageBreak/>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правового регулирования. </w:t>
            </w:r>
          </w:p>
          <w:p w14:paraId="51AF8A51" w14:textId="77777777" w:rsidR="00E451EA" w:rsidRPr="00A23847" w:rsidRDefault="00E451EA" w:rsidP="00E451EA">
            <w:pPr>
              <w:widowControl w:val="0"/>
              <w:ind w:firstLine="177"/>
              <w:jc w:val="both"/>
              <w:rPr>
                <w:bCs/>
              </w:rPr>
            </w:pPr>
            <w:r>
              <w:rPr>
                <w:bCs/>
                <w:lang w:val="kk-KZ"/>
              </w:rPr>
              <w:t xml:space="preserve">В этой связи, в целях приведения в соответствие принятых норм в рамках вышеуказанного Закона с Налоговым кодексом, а также учитывая, что данная норма была согласована с Правительством РК (Постановление Правительства №1001 от 28 декабря 2019 года) просим предусмотреть в проекте Закона </w:t>
            </w:r>
            <w:r w:rsidRPr="00A23847">
              <w:rPr>
                <w:bCs/>
                <w:lang w:val="kk-KZ"/>
              </w:rPr>
              <w:t xml:space="preserve">«О внесении изменений и дополнений в </w:t>
            </w:r>
            <w:r w:rsidRPr="00A23847">
              <w:rPr>
                <w:bCs/>
                <w:lang w:val="kk-KZ"/>
              </w:rPr>
              <w:lastRenderedPageBreak/>
              <w:t>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p w14:paraId="565A3511" w14:textId="77777777" w:rsidR="00E451EA" w:rsidRPr="00585C3F" w:rsidRDefault="00E451EA" w:rsidP="00E451EA">
            <w:pPr>
              <w:widowControl w:val="0"/>
              <w:ind w:firstLine="177"/>
              <w:jc w:val="both"/>
              <w:rPr>
                <w:b/>
                <w:color w:val="000000"/>
              </w:rPr>
            </w:pPr>
          </w:p>
        </w:tc>
        <w:tc>
          <w:tcPr>
            <w:tcW w:w="1843" w:type="dxa"/>
          </w:tcPr>
          <w:p w14:paraId="5DB2BFBD" w14:textId="77777777" w:rsidR="00E451EA" w:rsidRDefault="00E451EA" w:rsidP="00E451EA">
            <w:pPr>
              <w:widowControl w:val="0"/>
              <w:jc w:val="center"/>
              <w:rPr>
                <w:rStyle w:val="normal-h"/>
                <w:b/>
                <w:color w:val="000000" w:themeColor="text1"/>
              </w:rPr>
            </w:pPr>
          </w:p>
          <w:p w14:paraId="2D72AB73" w14:textId="77777777" w:rsidR="004F5B26" w:rsidRDefault="004F5B26" w:rsidP="00E451EA">
            <w:pPr>
              <w:widowControl w:val="0"/>
              <w:jc w:val="center"/>
              <w:rPr>
                <w:rStyle w:val="normal-h"/>
                <w:b/>
                <w:color w:val="000000" w:themeColor="text1"/>
              </w:rPr>
            </w:pPr>
          </w:p>
          <w:p w14:paraId="232822EF" w14:textId="77777777" w:rsidR="004F5B26" w:rsidRPr="00CA22A2" w:rsidRDefault="004F5B26" w:rsidP="00E451EA">
            <w:pPr>
              <w:widowControl w:val="0"/>
              <w:jc w:val="center"/>
              <w:rPr>
                <w:rStyle w:val="normal-h"/>
                <w:b/>
                <w:color w:val="000000" w:themeColor="text1"/>
              </w:rPr>
            </w:pPr>
            <w:r w:rsidRPr="004F5B26">
              <w:rPr>
                <w:rStyle w:val="normal-h"/>
                <w:i/>
                <w:color w:val="000000" w:themeColor="text1"/>
              </w:rPr>
              <w:t>Срок введения -?</w:t>
            </w:r>
          </w:p>
        </w:tc>
      </w:tr>
      <w:tr w:rsidR="00E451EA" w:rsidRPr="00CA22A2" w14:paraId="5BEF6FA1" w14:textId="77777777" w:rsidTr="00F439AE">
        <w:tc>
          <w:tcPr>
            <w:tcW w:w="709" w:type="dxa"/>
          </w:tcPr>
          <w:p w14:paraId="4E36E4BB" w14:textId="77777777" w:rsidR="00E451EA" w:rsidRPr="00CA22A2" w:rsidRDefault="00E451EA" w:rsidP="00E451EA">
            <w:pPr>
              <w:pStyle w:val="a3"/>
              <w:widowControl w:val="0"/>
              <w:numPr>
                <w:ilvl w:val="0"/>
                <w:numId w:val="1"/>
              </w:numPr>
              <w:rPr>
                <w:rStyle w:val="normal-h"/>
                <w:b/>
                <w:color w:val="000000" w:themeColor="text1"/>
              </w:rPr>
            </w:pPr>
          </w:p>
        </w:tc>
        <w:tc>
          <w:tcPr>
            <w:tcW w:w="1134" w:type="dxa"/>
          </w:tcPr>
          <w:p w14:paraId="2AF1C2D6" w14:textId="77777777" w:rsidR="00E451EA" w:rsidRPr="00BE68BE" w:rsidRDefault="00E451EA" w:rsidP="00E451EA">
            <w:pPr>
              <w:widowControl w:val="0"/>
              <w:jc w:val="center"/>
            </w:pPr>
            <w:r>
              <w:t xml:space="preserve">Подпункт 199) пункта 6 статьи 1 проекта </w:t>
            </w:r>
          </w:p>
          <w:p w14:paraId="17CC4A9C" w14:textId="77777777" w:rsidR="00E451EA" w:rsidRPr="00BE68BE" w:rsidRDefault="00E451EA" w:rsidP="00E451EA">
            <w:pPr>
              <w:widowControl w:val="0"/>
              <w:jc w:val="center"/>
            </w:pPr>
          </w:p>
          <w:p w14:paraId="1357055C" w14:textId="77777777" w:rsidR="00E451EA" w:rsidRPr="00017A19" w:rsidRDefault="00E451EA" w:rsidP="00E451EA">
            <w:pPr>
              <w:widowControl w:val="0"/>
              <w:jc w:val="center"/>
              <w:rPr>
                <w:spacing w:val="-6"/>
              </w:rPr>
            </w:pPr>
          </w:p>
        </w:tc>
        <w:tc>
          <w:tcPr>
            <w:tcW w:w="2694" w:type="dxa"/>
          </w:tcPr>
          <w:p w14:paraId="0C75673A" w14:textId="77777777" w:rsidR="00E451EA" w:rsidRPr="00DA00E2" w:rsidRDefault="00E451EA" w:rsidP="00E451EA">
            <w:pPr>
              <w:widowControl w:val="0"/>
              <w:ind w:firstLine="219"/>
              <w:jc w:val="both"/>
              <w:rPr>
                <w:b/>
              </w:rPr>
            </w:pPr>
            <w:r w:rsidRPr="00DA00E2">
              <w:rPr>
                <w:b/>
              </w:rPr>
              <w:t>Статья 510. Корректировка базовых налоговых ставок</w:t>
            </w:r>
          </w:p>
          <w:p w14:paraId="0F05D685" w14:textId="77777777" w:rsidR="00E451EA" w:rsidRPr="00017A19" w:rsidRDefault="00E451EA" w:rsidP="00E451EA">
            <w:pPr>
              <w:widowControl w:val="0"/>
              <w:ind w:firstLine="219"/>
              <w:jc w:val="both"/>
            </w:pPr>
            <w:r w:rsidRPr="00017A19">
              <w:t>…</w:t>
            </w:r>
          </w:p>
          <w:p w14:paraId="6E035380" w14:textId="77777777" w:rsidR="00E451EA" w:rsidRPr="00017A19" w:rsidRDefault="00E451EA" w:rsidP="00E451EA">
            <w:pPr>
              <w:widowControl w:val="0"/>
              <w:ind w:firstLine="219"/>
              <w:jc w:val="both"/>
            </w:pPr>
            <w:r w:rsidRPr="00017A19">
              <w:t>3. При исчислении налога к соответствующим ставкам коэффициент 0,1 применяют следующие плательщики:</w:t>
            </w:r>
          </w:p>
          <w:p w14:paraId="10A755A1" w14:textId="77777777" w:rsidR="00E451EA" w:rsidRPr="00017A19" w:rsidRDefault="00E451EA" w:rsidP="00E451EA">
            <w:pPr>
              <w:widowControl w:val="0"/>
              <w:ind w:firstLine="219"/>
              <w:jc w:val="both"/>
            </w:pPr>
            <w:r w:rsidRPr="00017A19">
              <w:t>…</w:t>
            </w:r>
          </w:p>
          <w:p w14:paraId="7E8CCC57" w14:textId="77777777" w:rsidR="00E451EA" w:rsidRPr="00017A19" w:rsidRDefault="00E451EA" w:rsidP="00E451EA">
            <w:pPr>
              <w:widowControl w:val="0"/>
              <w:ind w:firstLine="219"/>
              <w:jc w:val="both"/>
            </w:pPr>
            <w:r w:rsidRPr="00017A19">
              <w:t>5) технологические парки – по земельным участкам, используемым для осуществления основного вида деятельности, предусмотренного Предпринимательским кодексом Республики Казахстан.</w:t>
            </w:r>
          </w:p>
          <w:p w14:paraId="7A88110D" w14:textId="77777777" w:rsidR="00E451EA" w:rsidRPr="00017A19" w:rsidRDefault="00E451EA" w:rsidP="00E451EA">
            <w:pPr>
              <w:widowControl w:val="0"/>
              <w:ind w:firstLine="219"/>
              <w:jc w:val="both"/>
            </w:pPr>
            <w:r w:rsidRPr="00017A19">
              <w:t xml:space="preserve">Положения </w:t>
            </w:r>
            <w:r w:rsidRPr="00017A19">
              <w:lastRenderedPageBreak/>
              <w:t>настоящего подпункта вправе применять технологические парки, соответствующие одновременно следующим условиям:</w:t>
            </w:r>
          </w:p>
          <w:p w14:paraId="51030BD8" w14:textId="77777777" w:rsidR="00E451EA" w:rsidRPr="00017A19" w:rsidRDefault="00E451EA" w:rsidP="00E451EA">
            <w:pPr>
              <w:widowControl w:val="0"/>
              <w:ind w:firstLine="219"/>
              <w:jc w:val="both"/>
            </w:pPr>
            <w:r w:rsidRPr="00017A19">
              <w:t xml:space="preserve">такие технологические парки созданы в соответствии с </w:t>
            </w:r>
            <w:r w:rsidRPr="006E0FC5">
              <w:rPr>
                <w:b/>
              </w:rPr>
              <w:t>законодательством Республики Казахстан в области государственной поддержки индустриально-инновационной деятельности;</w:t>
            </w:r>
          </w:p>
          <w:p w14:paraId="7CEA3B80" w14:textId="77777777" w:rsidR="00E451EA" w:rsidRPr="00017A19" w:rsidRDefault="00E451EA" w:rsidP="00E451EA">
            <w:pPr>
              <w:widowControl w:val="0"/>
              <w:ind w:firstLine="219"/>
              <w:jc w:val="both"/>
            </w:pPr>
            <w:r w:rsidRPr="00017A19">
              <w:t>50 и более процентов голосующих акций (долей участия) таких технологических парков принадлежат национальному институту развития в области технологического развития;</w:t>
            </w:r>
          </w:p>
          <w:p w14:paraId="40F99C21" w14:textId="77777777" w:rsidR="00E451EA" w:rsidRPr="00017A19" w:rsidRDefault="00E451EA" w:rsidP="00E451EA">
            <w:pPr>
              <w:widowControl w:val="0"/>
              <w:ind w:firstLine="219"/>
              <w:jc w:val="both"/>
            </w:pPr>
            <w:r w:rsidRPr="00017A19">
              <w:t>…</w:t>
            </w:r>
          </w:p>
          <w:p w14:paraId="42E776EE" w14:textId="77777777" w:rsidR="00E451EA" w:rsidRPr="00017A19" w:rsidRDefault="00E451EA" w:rsidP="00E451EA">
            <w:pPr>
              <w:widowControl w:val="0"/>
              <w:ind w:firstLine="219"/>
              <w:jc w:val="both"/>
            </w:pPr>
          </w:p>
        </w:tc>
        <w:tc>
          <w:tcPr>
            <w:tcW w:w="3119" w:type="dxa"/>
          </w:tcPr>
          <w:p w14:paraId="44CA533D" w14:textId="77777777" w:rsidR="00E451EA" w:rsidRPr="009B5FE0" w:rsidRDefault="00E451EA" w:rsidP="00E451EA">
            <w:pPr>
              <w:widowControl w:val="0"/>
              <w:ind w:firstLine="219"/>
              <w:jc w:val="both"/>
            </w:pPr>
            <w:r>
              <w:lastRenderedPageBreak/>
              <w:t xml:space="preserve">199) </w:t>
            </w:r>
            <w:r w:rsidRPr="009B5FE0">
              <w:t>в статье 510:</w:t>
            </w:r>
          </w:p>
          <w:p w14:paraId="20E82FA4" w14:textId="77777777" w:rsidR="00E451EA" w:rsidRDefault="00E451EA" w:rsidP="00E451EA">
            <w:pPr>
              <w:widowControl w:val="0"/>
              <w:ind w:firstLine="219"/>
              <w:jc w:val="both"/>
            </w:pPr>
            <w:r w:rsidRPr="009B5FE0">
              <w:t>в абзаце первом пункта 1 цифры «504, 505 и 506» заменить цифрами «505, 506»;</w:t>
            </w:r>
          </w:p>
          <w:p w14:paraId="06787050" w14:textId="77777777" w:rsidR="00E451EA" w:rsidRPr="008D605C" w:rsidRDefault="00E451EA" w:rsidP="00E451EA">
            <w:pPr>
              <w:widowControl w:val="0"/>
              <w:ind w:firstLine="219"/>
              <w:jc w:val="both"/>
              <w:rPr>
                <w:b/>
              </w:rPr>
            </w:pPr>
            <w:r w:rsidRPr="008D605C">
              <w:rPr>
                <w:b/>
              </w:rPr>
              <w:t>Отсутствует.</w:t>
            </w:r>
          </w:p>
          <w:p w14:paraId="55795659" w14:textId="77777777" w:rsidR="00E451EA" w:rsidRPr="00017A19" w:rsidRDefault="00E451EA" w:rsidP="00E451EA">
            <w:pPr>
              <w:widowControl w:val="0"/>
              <w:ind w:firstLine="219"/>
              <w:jc w:val="both"/>
            </w:pPr>
            <w:r w:rsidRPr="009B5FE0">
              <w:t>в пункте 4 цифры и слова «подпунктов 4) и 6) пункта 3» заменить цифрами и словами «подпунктов 4), 6) и 7) пункта 3»;</w:t>
            </w:r>
          </w:p>
        </w:tc>
        <w:tc>
          <w:tcPr>
            <w:tcW w:w="3119" w:type="dxa"/>
          </w:tcPr>
          <w:p w14:paraId="2AF27165" w14:textId="77777777" w:rsidR="00E451EA" w:rsidRPr="00DA00E2" w:rsidRDefault="00DA00E2" w:rsidP="00DA00E2">
            <w:pPr>
              <w:widowControl w:val="0"/>
              <w:ind w:firstLine="175"/>
              <w:jc w:val="both"/>
            </w:pPr>
            <w:r>
              <w:t>п</w:t>
            </w:r>
            <w:r w:rsidRPr="00DA00E2">
              <w:t xml:space="preserve">одпункт 199) пункта 6 статьи 1 проекта </w:t>
            </w:r>
            <w:r>
              <w:t>д</w:t>
            </w:r>
            <w:r w:rsidR="00E451EA" w:rsidRPr="00DA00E2">
              <w:t>ополнить абзацем третьим следующего содержания:</w:t>
            </w:r>
          </w:p>
          <w:p w14:paraId="31F4FA19" w14:textId="77777777" w:rsidR="00E451EA" w:rsidRPr="008D605C" w:rsidRDefault="00E451EA" w:rsidP="00E451EA">
            <w:pPr>
              <w:tabs>
                <w:tab w:val="left" w:pos="3432"/>
              </w:tabs>
              <w:ind w:firstLine="357"/>
              <w:jc w:val="both"/>
              <w:rPr>
                <w:b/>
              </w:rPr>
            </w:pPr>
            <w:r w:rsidRPr="008D605C">
              <w:rPr>
                <w:b/>
              </w:rPr>
              <w:t>«</w:t>
            </w:r>
            <w:r w:rsidRPr="00DA00E2">
              <w:t>в абзаце втором части второй подпункта 5) пункта 3 слова</w:t>
            </w:r>
            <w:r w:rsidRPr="008D605C">
              <w:rPr>
                <w:b/>
              </w:rPr>
              <w:t xml:space="preserve"> «законодательством Республики Казахстан в области государственной поддержки индустриально-инновационной деятельности» </w:t>
            </w:r>
            <w:r w:rsidRPr="00DA00E2">
              <w:t>заменить словами</w:t>
            </w:r>
            <w:r w:rsidRPr="008D605C">
              <w:rPr>
                <w:b/>
              </w:rPr>
              <w:t xml:space="preserve"> «</w:t>
            </w:r>
            <w:r w:rsidRPr="008D605C">
              <w:rPr>
                <w:b/>
                <w:bCs/>
              </w:rPr>
              <w:t>Предпринимательским кодексом Республики Казахстан</w:t>
            </w:r>
            <w:r w:rsidR="00DA00E2">
              <w:rPr>
                <w:b/>
              </w:rPr>
              <w:t>;»;</w:t>
            </w:r>
          </w:p>
          <w:p w14:paraId="1E2B52B9" w14:textId="77777777" w:rsidR="00E451EA" w:rsidRDefault="00E451EA" w:rsidP="00E451EA">
            <w:pPr>
              <w:tabs>
                <w:tab w:val="left" w:pos="3432"/>
              </w:tabs>
              <w:ind w:firstLine="357"/>
              <w:jc w:val="both"/>
            </w:pPr>
          </w:p>
          <w:p w14:paraId="7F113B2D" w14:textId="77777777" w:rsidR="00E451EA" w:rsidRPr="00017A19" w:rsidRDefault="00E451EA" w:rsidP="00E451EA">
            <w:pPr>
              <w:tabs>
                <w:tab w:val="left" w:pos="3432"/>
              </w:tabs>
              <w:ind w:firstLine="357"/>
              <w:jc w:val="both"/>
            </w:pPr>
          </w:p>
        </w:tc>
        <w:tc>
          <w:tcPr>
            <w:tcW w:w="3118" w:type="dxa"/>
          </w:tcPr>
          <w:p w14:paraId="5318217C" w14:textId="77777777" w:rsidR="00E451EA" w:rsidRPr="00E451EA" w:rsidRDefault="00E451EA" w:rsidP="00E451EA">
            <w:pPr>
              <w:widowControl w:val="0"/>
              <w:jc w:val="center"/>
              <w:rPr>
                <w:b/>
                <w:bCs/>
                <w:lang w:val="kk-KZ"/>
              </w:rPr>
            </w:pPr>
            <w:r>
              <w:rPr>
                <w:b/>
              </w:rPr>
              <w:t xml:space="preserve">   </w:t>
            </w:r>
            <w:r w:rsidRPr="00E451EA">
              <w:rPr>
                <w:b/>
                <w:bCs/>
                <w:lang w:val="kk-KZ"/>
              </w:rPr>
              <w:t>Депутат</w:t>
            </w:r>
          </w:p>
          <w:p w14:paraId="5FC980DD" w14:textId="77777777" w:rsidR="00E451EA" w:rsidRPr="00E451EA" w:rsidRDefault="00E451EA" w:rsidP="00E451EA">
            <w:pPr>
              <w:widowControl w:val="0"/>
              <w:jc w:val="center"/>
              <w:rPr>
                <w:b/>
                <w:bCs/>
                <w:lang w:val="kk-KZ"/>
              </w:rPr>
            </w:pPr>
            <w:r w:rsidRPr="00E451EA">
              <w:rPr>
                <w:b/>
                <w:bCs/>
                <w:lang w:val="kk-KZ"/>
              </w:rPr>
              <w:t>П. Казанцев</w:t>
            </w:r>
          </w:p>
          <w:p w14:paraId="506190ED" w14:textId="77777777" w:rsidR="00E451EA" w:rsidRDefault="00E451EA" w:rsidP="00E451EA">
            <w:pPr>
              <w:widowControl w:val="0"/>
              <w:jc w:val="both"/>
              <w:rPr>
                <w:b/>
              </w:rPr>
            </w:pPr>
          </w:p>
          <w:p w14:paraId="4A01AA7D" w14:textId="77777777" w:rsidR="00E451EA" w:rsidRDefault="00E451EA" w:rsidP="00E451EA">
            <w:pPr>
              <w:widowControl w:val="0"/>
              <w:jc w:val="both"/>
            </w:pPr>
            <w:r>
              <w:rPr>
                <w:b/>
              </w:rPr>
              <w:t xml:space="preserve">  </w:t>
            </w:r>
            <w:r>
              <w:rPr>
                <w:bCs/>
              </w:rPr>
              <w:t>Данная поправка была предусмотрена в Законе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 в целях п</w:t>
            </w:r>
            <w:r>
              <w:t>риведения в соответствие со статьей 250</w:t>
            </w:r>
            <w:r w:rsidRPr="008D605C">
              <w:t xml:space="preserve"> Предпринимательского кодекса РК</w:t>
            </w:r>
            <w:r>
              <w:t>.</w:t>
            </w:r>
          </w:p>
          <w:p w14:paraId="3CF667CF" w14:textId="77777777" w:rsidR="00E451EA" w:rsidRDefault="00E451EA" w:rsidP="00E451EA">
            <w:pPr>
              <w:widowControl w:val="0"/>
              <w:ind w:firstLine="177"/>
              <w:jc w:val="both"/>
              <w:rPr>
                <w:bCs/>
                <w:lang w:val="kk-KZ"/>
              </w:rPr>
            </w:pPr>
            <w:r>
              <w:rPr>
                <w:bCs/>
              </w:rPr>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w:t>
            </w:r>
            <w:r>
              <w:rPr>
                <w:bCs/>
                <w:lang w:val="kk-KZ"/>
              </w:rPr>
              <w:lastRenderedPageBreak/>
              <w:t xml:space="preserve">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правового регулирования. </w:t>
            </w:r>
          </w:p>
          <w:p w14:paraId="53F94757" w14:textId="77777777" w:rsidR="00E451EA" w:rsidRPr="00A23847" w:rsidRDefault="00E451EA" w:rsidP="00E451EA">
            <w:pPr>
              <w:widowControl w:val="0"/>
              <w:ind w:firstLine="177"/>
              <w:jc w:val="both"/>
              <w:rPr>
                <w:bCs/>
              </w:rPr>
            </w:pPr>
            <w:r>
              <w:rPr>
                <w:bCs/>
                <w:lang w:val="kk-KZ"/>
              </w:rPr>
              <w:t xml:space="preserve">В этой связи, просим предусмотреть в проекте Закона </w:t>
            </w:r>
            <w:r w:rsidRPr="00A23847">
              <w:rPr>
                <w:bCs/>
                <w:lang w:val="kk-KZ"/>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p w14:paraId="1D32B7F6" w14:textId="77777777" w:rsidR="00E451EA" w:rsidRPr="00A1530E" w:rsidRDefault="00E451EA" w:rsidP="00E451EA">
            <w:pPr>
              <w:widowControl w:val="0"/>
              <w:ind w:firstLine="177"/>
              <w:jc w:val="both"/>
              <w:rPr>
                <w:bCs/>
              </w:rPr>
            </w:pPr>
          </w:p>
        </w:tc>
        <w:tc>
          <w:tcPr>
            <w:tcW w:w="1843" w:type="dxa"/>
          </w:tcPr>
          <w:p w14:paraId="3DC82CA9" w14:textId="77777777" w:rsidR="00E451EA" w:rsidRDefault="00E451EA" w:rsidP="00E451EA">
            <w:pPr>
              <w:widowControl w:val="0"/>
              <w:jc w:val="center"/>
              <w:rPr>
                <w:rStyle w:val="normal-h"/>
                <w:b/>
                <w:color w:val="000000" w:themeColor="text1"/>
              </w:rPr>
            </w:pPr>
          </w:p>
          <w:p w14:paraId="4366367F" w14:textId="77777777" w:rsidR="004F5B26" w:rsidRDefault="004F5B26" w:rsidP="00E451EA">
            <w:pPr>
              <w:widowControl w:val="0"/>
              <w:jc w:val="center"/>
              <w:rPr>
                <w:rStyle w:val="normal-h"/>
                <w:b/>
                <w:color w:val="000000" w:themeColor="text1"/>
              </w:rPr>
            </w:pPr>
          </w:p>
          <w:p w14:paraId="43457D94" w14:textId="77777777" w:rsidR="004F5B26" w:rsidRPr="00CA22A2" w:rsidRDefault="004F5B26" w:rsidP="00E451EA">
            <w:pPr>
              <w:widowControl w:val="0"/>
              <w:jc w:val="center"/>
              <w:rPr>
                <w:rStyle w:val="normal-h"/>
                <w:b/>
                <w:color w:val="000000" w:themeColor="text1"/>
              </w:rPr>
            </w:pPr>
            <w:r w:rsidRPr="004F5B26">
              <w:rPr>
                <w:rStyle w:val="normal-h"/>
                <w:i/>
                <w:color w:val="000000" w:themeColor="text1"/>
              </w:rPr>
              <w:t>Срок введения -?</w:t>
            </w:r>
          </w:p>
        </w:tc>
      </w:tr>
      <w:tr w:rsidR="00E451EA" w:rsidRPr="00CA22A2" w14:paraId="440F47CB" w14:textId="77777777" w:rsidTr="00F439AE">
        <w:tc>
          <w:tcPr>
            <w:tcW w:w="709" w:type="dxa"/>
          </w:tcPr>
          <w:p w14:paraId="0B9A5DAA" w14:textId="77777777" w:rsidR="00E451EA" w:rsidRPr="00CA22A2" w:rsidRDefault="00E451EA" w:rsidP="00E451EA">
            <w:pPr>
              <w:pStyle w:val="a3"/>
              <w:widowControl w:val="0"/>
              <w:numPr>
                <w:ilvl w:val="0"/>
                <w:numId w:val="1"/>
              </w:numPr>
              <w:rPr>
                <w:rStyle w:val="normal-h"/>
                <w:b/>
                <w:color w:val="000000" w:themeColor="text1"/>
              </w:rPr>
            </w:pPr>
          </w:p>
        </w:tc>
        <w:tc>
          <w:tcPr>
            <w:tcW w:w="1134" w:type="dxa"/>
          </w:tcPr>
          <w:p w14:paraId="3C0804FF" w14:textId="77777777" w:rsidR="00E451EA" w:rsidRPr="00BE68BE" w:rsidRDefault="00E451EA" w:rsidP="00E451EA">
            <w:pPr>
              <w:widowControl w:val="0"/>
              <w:jc w:val="center"/>
            </w:pPr>
            <w:r>
              <w:t xml:space="preserve">Подпункт 203) пункта 6 </w:t>
            </w:r>
            <w:r>
              <w:lastRenderedPageBreak/>
              <w:t xml:space="preserve">статьи 1 проекта </w:t>
            </w:r>
          </w:p>
          <w:p w14:paraId="1AB473FE" w14:textId="77777777" w:rsidR="00E451EA" w:rsidRPr="00BE68BE" w:rsidRDefault="00E451EA" w:rsidP="00E451EA">
            <w:pPr>
              <w:widowControl w:val="0"/>
              <w:jc w:val="center"/>
            </w:pPr>
          </w:p>
          <w:p w14:paraId="17D2AA72" w14:textId="77777777" w:rsidR="00E451EA" w:rsidRPr="00017A19" w:rsidRDefault="00E451EA" w:rsidP="00E451EA">
            <w:pPr>
              <w:widowControl w:val="0"/>
              <w:jc w:val="center"/>
              <w:rPr>
                <w:spacing w:val="-6"/>
              </w:rPr>
            </w:pPr>
          </w:p>
        </w:tc>
        <w:tc>
          <w:tcPr>
            <w:tcW w:w="2694" w:type="dxa"/>
          </w:tcPr>
          <w:p w14:paraId="07E1A2B9" w14:textId="77777777" w:rsidR="00E451EA" w:rsidRPr="00DA00E2" w:rsidRDefault="00E451EA" w:rsidP="00E451EA">
            <w:pPr>
              <w:widowControl w:val="0"/>
              <w:ind w:firstLine="219"/>
              <w:jc w:val="both"/>
              <w:rPr>
                <w:b/>
              </w:rPr>
            </w:pPr>
            <w:r w:rsidRPr="00DA00E2">
              <w:rPr>
                <w:b/>
              </w:rPr>
              <w:lastRenderedPageBreak/>
              <w:t>Статья 521. Налоговые ставки</w:t>
            </w:r>
          </w:p>
          <w:p w14:paraId="762C355F" w14:textId="77777777" w:rsidR="00E451EA" w:rsidRPr="00017A19" w:rsidRDefault="00E451EA" w:rsidP="00E451EA">
            <w:pPr>
              <w:widowControl w:val="0"/>
              <w:ind w:firstLine="219"/>
              <w:jc w:val="both"/>
            </w:pPr>
            <w:r w:rsidRPr="00017A19">
              <w:t>…</w:t>
            </w:r>
          </w:p>
          <w:p w14:paraId="1908771F" w14:textId="77777777" w:rsidR="00E451EA" w:rsidRPr="00017A19" w:rsidRDefault="00E451EA" w:rsidP="00E451EA">
            <w:pPr>
              <w:widowControl w:val="0"/>
              <w:ind w:firstLine="219"/>
              <w:jc w:val="both"/>
            </w:pPr>
            <w:r w:rsidRPr="00017A19">
              <w:lastRenderedPageBreak/>
              <w:t>3. Юридические лица, указанные ниже, исчисляют налог на имущество по ставке 0,1 процента к налоговой базе:</w:t>
            </w:r>
          </w:p>
          <w:p w14:paraId="74CEB29B" w14:textId="77777777" w:rsidR="00E451EA" w:rsidRPr="00017A19" w:rsidRDefault="00E451EA" w:rsidP="00E451EA">
            <w:pPr>
              <w:widowControl w:val="0"/>
              <w:ind w:firstLine="219"/>
              <w:jc w:val="both"/>
            </w:pPr>
            <w:r w:rsidRPr="00017A19">
              <w:t>…</w:t>
            </w:r>
          </w:p>
          <w:p w14:paraId="38A6D60D" w14:textId="77777777" w:rsidR="00E451EA" w:rsidRPr="00017A19" w:rsidRDefault="00E451EA" w:rsidP="00E451EA">
            <w:pPr>
              <w:widowControl w:val="0"/>
              <w:ind w:firstLine="219"/>
              <w:jc w:val="both"/>
            </w:pPr>
            <w:r w:rsidRPr="00017A19">
              <w:t>10) технологические парки по объектам, используемым при осуществлении ими основного вида деятельности, предусмотренного Предпринимательским кодексом Республики Казахстан.</w:t>
            </w:r>
          </w:p>
          <w:p w14:paraId="736E805E" w14:textId="77777777" w:rsidR="00E451EA" w:rsidRPr="00017A19" w:rsidRDefault="00E451EA" w:rsidP="00E451EA">
            <w:pPr>
              <w:widowControl w:val="0"/>
              <w:ind w:firstLine="219"/>
              <w:jc w:val="both"/>
            </w:pPr>
            <w:r w:rsidRPr="00017A19">
              <w:t>Положения настоящего подпункта вправе применять технологические парки, соответствующие одновременно следующим условиям:</w:t>
            </w:r>
          </w:p>
          <w:p w14:paraId="713F9992" w14:textId="77777777" w:rsidR="00E451EA" w:rsidRPr="006E0FC5" w:rsidRDefault="00E451EA" w:rsidP="00E451EA">
            <w:pPr>
              <w:widowControl w:val="0"/>
              <w:ind w:firstLine="219"/>
              <w:jc w:val="both"/>
              <w:rPr>
                <w:b/>
              </w:rPr>
            </w:pPr>
            <w:r w:rsidRPr="00017A19">
              <w:t xml:space="preserve">созданные в соответствии с </w:t>
            </w:r>
            <w:r w:rsidRPr="006E0FC5">
              <w:rPr>
                <w:b/>
              </w:rPr>
              <w:t>законодательством Республики Казахстан в области государственной поддержки индустриально-</w:t>
            </w:r>
            <w:r w:rsidRPr="006E0FC5">
              <w:rPr>
                <w:b/>
              </w:rPr>
              <w:lastRenderedPageBreak/>
              <w:t>инновационной деятельности</w:t>
            </w:r>
            <w:r w:rsidRPr="006E0FC5">
              <w:t>;</w:t>
            </w:r>
          </w:p>
          <w:p w14:paraId="2FF366F5" w14:textId="77777777" w:rsidR="00E451EA" w:rsidRPr="00017A19" w:rsidRDefault="00E451EA" w:rsidP="00E451EA">
            <w:pPr>
              <w:widowControl w:val="0"/>
              <w:ind w:firstLine="219"/>
              <w:jc w:val="both"/>
            </w:pPr>
            <w:r w:rsidRPr="00017A19">
              <w:t>50 и более процентов голосующих акций (долей участия) таких технологических парков принадлежат национальному институту развития в области технологического развития.</w:t>
            </w:r>
          </w:p>
          <w:p w14:paraId="27C194A8" w14:textId="77777777" w:rsidR="00E451EA" w:rsidRPr="00017A19" w:rsidRDefault="00E451EA" w:rsidP="00E451EA">
            <w:pPr>
              <w:widowControl w:val="0"/>
              <w:ind w:firstLine="219"/>
              <w:jc w:val="both"/>
            </w:pPr>
            <w:r w:rsidRPr="00017A19">
              <w:t>Положения настоящего подпункта не применяются в случаях передачи объектов налогообложения в пользование, доверительное управление или аренду.</w:t>
            </w:r>
          </w:p>
        </w:tc>
        <w:tc>
          <w:tcPr>
            <w:tcW w:w="3119" w:type="dxa"/>
          </w:tcPr>
          <w:p w14:paraId="4870A7BB" w14:textId="77777777" w:rsidR="00E451EA" w:rsidRDefault="00E451EA" w:rsidP="00E451EA">
            <w:pPr>
              <w:widowControl w:val="0"/>
              <w:autoSpaceDE w:val="0"/>
              <w:autoSpaceDN w:val="0"/>
              <w:adjustRightInd w:val="0"/>
              <w:ind w:firstLine="219"/>
              <w:jc w:val="both"/>
              <w:rPr>
                <w:b/>
              </w:rPr>
            </w:pPr>
            <w:r>
              <w:lastRenderedPageBreak/>
              <w:t xml:space="preserve">203) </w:t>
            </w:r>
            <w:r w:rsidRPr="00DA00E2">
              <w:t>пункт 4 статьи 521 дополнить подпунктом 3) следующего содержания:</w:t>
            </w:r>
          </w:p>
          <w:p w14:paraId="24DF7B57" w14:textId="77777777" w:rsidR="00E451EA" w:rsidRDefault="00E451EA" w:rsidP="00E451EA">
            <w:pPr>
              <w:widowControl w:val="0"/>
              <w:autoSpaceDE w:val="0"/>
              <w:autoSpaceDN w:val="0"/>
              <w:adjustRightInd w:val="0"/>
              <w:ind w:firstLine="219"/>
              <w:jc w:val="both"/>
            </w:pPr>
            <w:r>
              <w:rPr>
                <w:b/>
              </w:rPr>
              <w:lastRenderedPageBreak/>
              <w:t>Отсутствует.</w:t>
            </w:r>
          </w:p>
          <w:p w14:paraId="2C8B7A3F" w14:textId="77777777" w:rsidR="00E451EA" w:rsidRPr="003D43AF" w:rsidRDefault="00E451EA" w:rsidP="00E451EA">
            <w:pPr>
              <w:widowControl w:val="0"/>
              <w:autoSpaceDE w:val="0"/>
              <w:autoSpaceDN w:val="0"/>
              <w:adjustRightInd w:val="0"/>
              <w:ind w:firstLine="219"/>
              <w:jc w:val="both"/>
              <w:rPr>
                <w:lang w:val="en-US"/>
              </w:rPr>
            </w:pPr>
            <w:r>
              <w:rPr>
                <w:lang w:val="en-US"/>
              </w:rPr>
              <w:t>….</w:t>
            </w:r>
          </w:p>
        </w:tc>
        <w:tc>
          <w:tcPr>
            <w:tcW w:w="3119" w:type="dxa"/>
          </w:tcPr>
          <w:p w14:paraId="7DDD7ADB" w14:textId="77777777" w:rsidR="005645FC" w:rsidRPr="00BE68BE" w:rsidRDefault="005645FC" w:rsidP="005645FC">
            <w:pPr>
              <w:widowControl w:val="0"/>
              <w:ind w:firstLine="316"/>
              <w:jc w:val="both"/>
            </w:pPr>
            <w:r>
              <w:lastRenderedPageBreak/>
              <w:t xml:space="preserve">в подпункте 203) пункта 6 статьи 1 проекта: </w:t>
            </w:r>
          </w:p>
          <w:p w14:paraId="34BF17B3" w14:textId="77777777" w:rsidR="00E451EA" w:rsidRDefault="005645FC" w:rsidP="005645FC">
            <w:pPr>
              <w:tabs>
                <w:tab w:val="left" w:pos="3432"/>
              </w:tabs>
              <w:ind w:firstLine="316"/>
              <w:jc w:val="both"/>
            </w:pPr>
            <w:r>
              <w:lastRenderedPageBreak/>
              <w:t>абзац первый и</w:t>
            </w:r>
            <w:r w:rsidR="00E451EA">
              <w:t>зложить в следующей редакции:</w:t>
            </w:r>
          </w:p>
          <w:p w14:paraId="21FCF67C" w14:textId="77777777" w:rsidR="00E451EA" w:rsidRDefault="00E451EA" w:rsidP="00E451EA">
            <w:pPr>
              <w:tabs>
                <w:tab w:val="left" w:pos="3432"/>
              </w:tabs>
              <w:ind w:firstLine="357"/>
              <w:jc w:val="both"/>
            </w:pPr>
            <w:r>
              <w:t xml:space="preserve">«203) </w:t>
            </w:r>
            <w:r w:rsidRPr="005645FC">
              <w:t>в статье 521:</w:t>
            </w:r>
            <w:r w:rsidR="005645FC">
              <w:t>»</w:t>
            </w:r>
          </w:p>
          <w:p w14:paraId="0088BF54" w14:textId="01432421" w:rsidR="005645FC" w:rsidRPr="006A1566" w:rsidRDefault="005645FC" w:rsidP="00E451EA">
            <w:pPr>
              <w:tabs>
                <w:tab w:val="left" w:pos="3432"/>
              </w:tabs>
              <w:ind w:firstLine="357"/>
              <w:jc w:val="both"/>
              <w:rPr>
                <w:b/>
              </w:rPr>
            </w:pPr>
            <w:r>
              <w:t xml:space="preserve">дополнить абзацами вторым и </w:t>
            </w:r>
            <w:r w:rsidR="00456C02" w:rsidRPr="006A1566">
              <w:t xml:space="preserve">третьим </w:t>
            </w:r>
            <w:r w:rsidRPr="006A1566">
              <w:t xml:space="preserve">следующего содержания:  </w:t>
            </w:r>
          </w:p>
          <w:p w14:paraId="1920A98C" w14:textId="26DA4C6E" w:rsidR="00E451EA" w:rsidRDefault="005645FC" w:rsidP="00E451EA">
            <w:pPr>
              <w:tabs>
                <w:tab w:val="left" w:pos="3432"/>
              </w:tabs>
              <w:ind w:firstLine="357"/>
              <w:jc w:val="both"/>
              <w:rPr>
                <w:b/>
              </w:rPr>
            </w:pPr>
            <w:r w:rsidRPr="006A1566">
              <w:t>«</w:t>
            </w:r>
            <w:r w:rsidR="00E451EA" w:rsidRPr="006A1566">
              <w:t xml:space="preserve">в </w:t>
            </w:r>
            <w:r w:rsidR="00FE0CC4" w:rsidRPr="006A1566">
              <w:t xml:space="preserve">абзаце втором части второй </w:t>
            </w:r>
            <w:r w:rsidRPr="006A1566">
              <w:t>подпункт</w:t>
            </w:r>
            <w:r w:rsidR="00FE0CC4" w:rsidRPr="006A1566">
              <w:t>а</w:t>
            </w:r>
            <w:r>
              <w:t xml:space="preserve"> 10) пункта 3 </w:t>
            </w:r>
            <w:r w:rsidR="00E451EA" w:rsidRPr="005645FC">
              <w:t>слова</w:t>
            </w:r>
            <w:r>
              <w:rPr>
                <w:b/>
              </w:rPr>
              <w:t xml:space="preserve"> </w:t>
            </w:r>
            <w:r w:rsidR="00E451EA">
              <w:rPr>
                <w:b/>
              </w:rPr>
              <w:t>«</w:t>
            </w:r>
            <w:r w:rsidR="00E451EA" w:rsidRPr="008D605C">
              <w:rPr>
                <w:b/>
              </w:rPr>
              <w:t xml:space="preserve">законодательством Республики Казахстан в области государственной поддержки индустриально-инновационной деятельности;» </w:t>
            </w:r>
            <w:r w:rsidR="00E451EA" w:rsidRPr="005645FC">
              <w:t xml:space="preserve">заменить </w:t>
            </w:r>
            <w:proofErr w:type="gramStart"/>
            <w:r w:rsidR="00E451EA" w:rsidRPr="005645FC">
              <w:t>словами</w:t>
            </w:r>
            <w:r w:rsidR="00E451EA" w:rsidRPr="008D605C">
              <w:rPr>
                <w:b/>
              </w:rPr>
              <w:t xml:space="preserve">  «</w:t>
            </w:r>
            <w:proofErr w:type="gramEnd"/>
            <w:r w:rsidR="00E451EA" w:rsidRPr="008D605C">
              <w:rPr>
                <w:b/>
                <w:bCs/>
              </w:rPr>
              <w:t>Предпринимательским кодексом Республики Казахстан</w:t>
            </w:r>
            <w:r w:rsidR="00E451EA" w:rsidRPr="008D605C">
              <w:rPr>
                <w:b/>
              </w:rPr>
              <w:t>»</w:t>
            </w:r>
            <w:r w:rsidR="00E451EA">
              <w:rPr>
                <w:b/>
              </w:rPr>
              <w:t>;</w:t>
            </w:r>
          </w:p>
          <w:p w14:paraId="151523E6" w14:textId="77777777" w:rsidR="005645FC" w:rsidRDefault="005645FC" w:rsidP="005645FC">
            <w:pPr>
              <w:widowControl w:val="0"/>
              <w:autoSpaceDE w:val="0"/>
              <w:autoSpaceDN w:val="0"/>
              <w:adjustRightInd w:val="0"/>
              <w:ind w:firstLine="219"/>
              <w:jc w:val="both"/>
              <w:rPr>
                <w:b/>
              </w:rPr>
            </w:pPr>
            <w:r>
              <w:t>«</w:t>
            </w:r>
            <w:r w:rsidRPr="00DA00E2">
              <w:t>пункт 4 дополнить подпунктом 3) следующего содержания:</w:t>
            </w:r>
            <w:r>
              <w:t>»;</w:t>
            </w:r>
          </w:p>
          <w:p w14:paraId="670EEAD5" w14:textId="77777777" w:rsidR="005645FC" w:rsidRDefault="005645FC" w:rsidP="00E451EA">
            <w:pPr>
              <w:tabs>
                <w:tab w:val="left" w:pos="3432"/>
              </w:tabs>
              <w:ind w:firstLine="357"/>
              <w:jc w:val="both"/>
              <w:rPr>
                <w:b/>
              </w:rPr>
            </w:pPr>
          </w:p>
          <w:p w14:paraId="4253DF62" w14:textId="77777777" w:rsidR="005645FC" w:rsidRPr="008D605C" w:rsidRDefault="005645FC" w:rsidP="00E451EA">
            <w:pPr>
              <w:tabs>
                <w:tab w:val="left" w:pos="3432"/>
              </w:tabs>
              <w:ind w:firstLine="357"/>
              <w:jc w:val="both"/>
              <w:rPr>
                <w:b/>
              </w:rPr>
            </w:pPr>
          </w:p>
          <w:p w14:paraId="26AD8746" w14:textId="77777777" w:rsidR="00E451EA" w:rsidRPr="003D43AF" w:rsidRDefault="00E451EA" w:rsidP="00E451EA">
            <w:pPr>
              <w:tabs>
                <w:tab w:val="left" w:pos="3432"/>
              </w:tabs>
              <w:ind w:firstLine="357"/>
              <w:jc w:val="both"/>
              <w:rPr>
                <w:lang w:val="en-US"/>
              </w:rPr>
            </w:pPr>
            <w:r>
              <w:rPr>
                <w:lang w:val="en-US"/>
              </w:rPr>
              <w:t>…</w:t>
            </w:r>
          </w:p>
        </w:tc>
        <w:tc>
          <w:tcPr>
            <w:tcW w:w="3118" w:type="dxa"/>
          </w:tcPr>
          <w:p w14:paraId="6A2B45A5" w14:textId="77777777" w:rsidR="00E451EA" w:rsidRPr="00E451EA" w:rsidRDefault="00E451EA" w:rsidP="00E451EA">
            <w:pPr>
              <w:widowControl w:val="0"/>
              <w:jc w:val="center"/>
              <w:rPr>
                <w:b/>
                <w:bCs/>
                <w:lang w:val="kk-KZ"/>
              </w:rPr>
            </w:pPr>
            <w:r>
              <w:rPr>
                <w:b/>
              </w:rPr>
              <w:lastRenderedPageBreak/>
              <w:t xml:space="preserve">    </w:t>
            </w:r>
            <w:r w:rsidRPr="00E451EA">
              <w:rPr>
                <w:b/>
                <w:bCs/>
                <w:lang w:val="kk-KZ"/>
              </w:rPr>
              <w:t>Депутат</w:t>
            </w:r>
          </w:p>
          <w:p w14:paraId="191BB425" w14:textId="77777777" w:rsidR="00E451EA" w:rsidRPr="00E451EA" w:rsidRDefault="00E451EA" w:rsidP="00E451EA">
            <w:pPr>
              <w:widowControl w:val="0"/>
              <w:jc w:val="center"/>
              <w:rPr>
                <w:b/>
                <w:bCs/>
                <w:lang w:val="kk-KZ"/>
              </w:rPr>
            </w:pPr>
            <w:r w:rsidRPr="00E451EA">
              <w:rPr>
                <w:b/>
                <w:bCs/>
                <w:lang w:val="kk-KZ"/>
              </w:rPr>
              <w:t>П. Казанцев</w:t>
            </w:r>
          </w:p>
          <w:p w14:paraId="56DAA3D1" w14:textId="77777777" w:rsidR="00E451EA" w:rsidRDefault="00E451EA" w:rsidP="00E451EA">
            <w:pPr>
              <w:widowControl w:val="0"/>
              <w:jc w:val="both"/>
              <w:rPr>
                <w:b/>
              </w:rPr>
            </w:pPr>
          </w:p>
          <w:p w14:paraId="1CCB617E" w14:textId="77777777" w:rsidR="00E451EA" w:rsidRDefault="00E451EA" w:rsidP="00E451EA">
            <w:pPr>
              <w:widowControl w:val="0"/>
              <w:jc w:val="both"/>
            </w:pPr>
            <w:r>
              <w:rPr>
                <w:b/>
              </w:rPr>
              <w:lastRenderedPageBreak/>
              <w:t xml:space="preserve"> </w:t>
            </w:r>
            <w:r>
              <w:rPr>
                <w:bCs/>
              </w:rPr>
              <w:t>Данная поправка была предусмотрена в Законе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 в целях п</w:t>
            </w:r>
            <w:r>
              <w:t>риведения в соответствие со статьей 250</w:t>
            </w:r>
            <w:r w:rsidRPr="008D605C">
              <w:t xml:space="preserve"> Предпринимательского кодекса РК</w:t>
            </w:r>
            <w:r>
              <w:t>.</w:t>
            </w:r>
          </w:p>
          <w:p w14:paraId="4167ED13" w14:textId="77777777" w:rsidR="00E451EA" w:rsidRDefault="00E451EA" w:rsidP="00E451EA">
            <w:pPr>
              <w:widowControl w:val="0"/>
              <w:ind w:firstLine="177"/>
              <w:jc w:val="both"/>
              <w:rPr>
                <w:bCs/>
                <w:lang w:val="kk-KZ"/>
              </w:rPr>
            </w:pPr>
            <w:r>
              <w:rPr>
                <w:bCs/>
              </w:rPr>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правового регулирования. </w:t>
            </w:r>
          </w:p>
          <w:p w14:paraId="4AFEC49F" w14:textId="77777777" w:rsidR="00E451EA" w:rsidRPr="00A23847" w:rsidRDefault="00E451EA" w:rsidP="00E451EA">
            <w:pPr>
              <w:widowControl w:val="0"/>
              <w:ind w:firstLine="177"/>
              <w:jc w:val="both"/>
              <w:rPr>
                <w:bCs/>
              </w:rPr>
            </w:pPr>
            <w:r>
              <w:rPr>
                <w:bCs/>
                <w:lang w:val="kk-KZ"/>
              </w:rPr>
              <w:t xml:space="preserve">В этой связи, просим </w:t>
            </w:r>
            <w:r>
              <w:rPr>
                <w:bCs/>
                <w:lang w:val="kk-KZ"/>
              </w:rPr>
              <w:lastRenderedPageBreak/>
              <w:t xml:space="preserve">предусмотреть в проекте Закона </w:t>
            </w:r>
            <w:r w:rsidRPr="00A23847">
              <w:rPr>
                <w:bCs/>
                <w:lang w:val="kk-KZ"/>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p w14:paraId="2AC9F5FC" w14:textId="77777777" w:rsidR="00E451EA" w:rsidRPr="00A1530E" w:rsidRDefault="00E451EA" w:rsidP="00E451EA">
            <w:pPr>
              <w:widowControl w:val="0"/>
              <w:ind w:firstLine="177"/>
              <w:jc w:val="both"/>
              <w:rPr>
                <w:bCs/>
              </w:rPr>
            </w:pPr>
          </w:p>
        </w:tc>
        <w:tc>
          <w:tcPr>
            <w:tcW w:w="1843" w:type="dxa"/>
          </w:tcPr>
          <w:p w14:paraId="20EE7F71" w14:textId="77777777" w:rsidR="00E451EA" w:rsidRDefault="00E451EA" w:rsidP="00E451EA">
            <w:pPr>
              <w:widowControl w:val="0"/>
              <w:jc w:val="center"/>
              <w:rPr>
                <w:rStyle w:val="normal-h"/>
                <w:b/>
                <w:color w:val="000000" w:themeColor="text1"/>
              </w:rPr>
            </w:pPr>
          </w:p>
          <w:p w14:paraId="789BE30C" w14:textId="77777777" w:rsidR="004F5B26" w:rsidRDefault="004F5B26" w:rsidP="00E451EA">
            <w:pPr>
              <w:widowControl w:val="0"/>
              <w:jc w:val="center"/>
              <w:rPr>
                <w:rStyle w:val="normal-h"/>
                <w:b/>
                <w:color w:val="000000" w:themeColor="text1"/>
              </w:rPr>
            </w:pPr>
          </w:p>
          <w:p w14:paraId="0F622AC4" w14:textId="77777777" w:rsidR="004F5B26" w:rsidRPr="00CA22A2" w:rsidRDefault="004F5B26" w:rsidP="00E451EA">
            <w:pPr>
              <w:widowControl w:val="0"/>
              <w:jc w:val="center"/>
              <w:rPr>
                <w:rStyle w:val="normal-h"/>
                <w:b/>
                <w:color w:val="000000" w:themeColor="text1"/>
              </w:rPr>
            </w:pPr>
            <w:r w:rsidRPr="004F5B26">
              <w:rPr>
                <w:rStyle w:val="normal-h"/>
                <w:i/>
                <w:color w:val="000000" w:themeColor="text1"/>
              </w:rPr>
              <w:t>Срок введения -</w:t>
            </w:r>
            <w:r w:rsidRPr="004F5B26">
              <w:rPr>
                <w:rStyle w:val="normal-h"/>
                <w:i/>
                <w:color w:val="000000" w:themeColor="text1"/>
              </w:rPr>
              <w:lastRenderedPageBreak/>
              <w:t>?</w:t>
            </w:r>
          </w:p>
        </w:tc>
      </w:tr>
      <w:tr w:rsidR="00E451EA" w:rsidRPr="00CA22A2" w14:paraId="605F4A03" w14:textId="77777777" w:rsidTr="00F439AE">
        <w:tc>
          <w:tcPr>
            <w:tcW w:w="709" w:type="dxa"/>
          </w:tcPr>
          <w:p w14:paraId="1941FF21" w14:textId="77777777" w:rsidR="00E451EA" w:rsidRPr="00CA22A2" w:rsidRDefault="00E451EA" w:rsidP="00E451EA">
            <w:pPr>
              <w:pStyle w:val="a3"/>
              <w:widowControl w:val="0"/>
              <w:numPr>
                <w:ilvl w:val="0"/>
                <w:numId w:val="1"/>
              </w:numPr>
              <w:rPr>
                <w:rStyle w:val="normal-h"/>
                <w:b/>
                <w:color w:val="000000" w:themeColor="text1"/>
              </w:rPr>
            </w:pPr>
          </w:p>
        </w:tc>
        <w:tc>
          <w:tcPr>
            <w:tcW w:w="1134" w:type="dxa"/>
          </w:tcPr>
          <w:p w14:paraId="13E55A4D" w14:textId="77777777" w:rsidR="00E451EA" w:rsidRPr="00671B2C" w:rsidRDefault="00BF7D65" w:rsidP="00E451EA">
            <w:pPr>
              <w:widowControl w:val="0"/>
              <w:jc w:val="center"/>
              <w:rPr>
                <w:color w:val="000000"/>
              </w:rPr>
            </w:pPr>
            <w:r>
              <w:rPr>
                <w:color w:val="000000"/>
              </w:rPr>
              <w:t>Подпункт 22</w:t>
            </w:r>
            <w:r w:rsidR="00E451EA" w:rsidRPr="00671B2C">
              <w:rPr>
                <w:color w:val="000000"/>
              </w:rPr>
              <w:t xml:space="preserve">5) пункта 6 статьи 1 проекта </w:t>
            </w:r>
          </w:p>
          <w:p w14:paraId="60C5F01F" w14:textId="77777777" w:rsidR="00E451EA" w:rsidRPr="00671B2C" w:rsidRDefault="00E451EA" w:rsidP="00E451EA">
            <w:pPr>
              <w:widowControl w:val="0"/>
              <w:jc w:val="center"/>
              <w:rPr>
                <w:color w:val="000000"/>
              </w:rPr>
            </w:pPr>
          </w:p>
          <w:p w14:paraId="2499BF4A" w14:textId="77777777" w:rsidR="00E451EA" w:rsidRPr="00671B2C" w:rsidRDefault="00E451EA" w:rsidP="00E451EA">
            <w:pPr>
              <w:widowControl w:val="0"/>
              <w:jc w:val="center"/>
              <w:rPr>
                <w:color w:val="000000"/>
              </w:rPr>
            </w:pPr>
          </w:p>
        </w:tc>
        <w:tc>
          <w:tcPr>
            <w:tcW w:w="2694" w:type="dxa"/>
          </w:tcPr>
          <w:p w14:paraId="394C2E2F" w14:textId="77777777" w:rsidR="00E451EA" w:rsidRPr="00BF7D65" w:rsidRDefault="00E451EA" w:rsidP="00E451EA">
            <w:pPr>
              <w:widowControl w:val="0"/>
              <w:ind w:firstLine="219"/>
              <w:jc w:val="both"/>
              <w:rPr>
                <w:b/>
                <w:color w:val="000000"/>
                <w:lang w:val="x-none"/>
              </w:rPr>
            </w:pPr>
            <w:r w:rsidRPr="00BF7D65">
              <w:rPr>
                <w:b/>
                <w:color w:val="000000"/>
                <w:lang w:val="x-none"/>
              </w:rPr>
              <w:t>Статья 644. Доходы нерезидента из источников в Республике Казахстан</w:t>
            </w:r>
          </w:p>
          <w:p w14:paraId="3A9492AC" w14:textId="77777777" w:rsidR="00E451EA" w:rsidRPr="00671B2C" w:rsidRDefault="00E451EA" w:rsidP="00E451EA">
            <w:pPr>
              <w:widowControl w:val="0"/>
              <w:ind w:firstLine="219"/>
              <w:jc w:val="both"/>
              <w:rPr>
                <w:color w:val="000000"/>
                <w:lang w:val="x-none"/>
              </w:rPr>
            </w:pPr>
            <w:r w:rsidRPr="00671B2C">
              <w:rPr>
                <w:color w:val="000000"/>
                <w:lang w:val="x-none"/>
              </w:rPr>
              <w:t>…</w:t>
            </w:r>
          </w:p>
          <w:p w14:paraId="70CBA2E7" w14:textId="77777777" w:rsidR="00E451EA" w:rsidRPr="00671B2C" w:rsidRDefault="00E451EA" w:rsidP="00E451EA">
            <w:pPr>
              <w:widowControl w:val="0"/>
              <w:ind w:firstLine="219"/>
              <w:jc w:val="both"/>
              <w:rPr>
                <w:color w:val="000000"/>
                <w:lang w:val="x-none"/>
              </w:rPr>
            </w:pPr>
            <w:r w:rsidRPr="00671B2C">
              <w:rPr>
                <w:color w:val="000000"/>
                <w:lang w:val="x-none"/>
              </w:rPr>
              <w:t>2. Доходом нерезидента из источников в Республике Казахстан не является:</w:t>
            </w:r>
          </w:p>
          <w:p w14:paraId="4F3570A0" w14:textId="77777777" w:rsidR="00E451EA" w:rsidRPr="00671B2C" w:rsidRDefault="00E451EA" w:rsidP="00E451EA">
            <w:pPr>
              <w:widowControl w:val="0"/>
              <w:ind w:firstLine="219"/>
              <w:jc w:val="both"/>
              <w:rPr>
                <w:color w:val="000000"/>
                <w:lang w:val="x-none"/>
              </w:rPr>
            </w:pPr>
            <w:r w:rsidRPr="00671B2C">
              <w:rPr>
                <w:color w:val="000000"/>
                <w:lang w:val="x-none"/>
              </w:rPr>
              <w:t>…</w:t>
            </w:r>
          </w:p>
          <w:p w14:paraId="502E9BF1" w14:textId="77777777" w:rsidR="00BF7D65" w:rsidRPr="00BF7D65" w:rsidRDefault="00BF7D65" w:rsidP="00BF7D65">
            <w:pPr>
              <w:widowControl w:val="0"/>
              <w:ind w:firstLine="219"/>
              <w:jc w:val="both"/>
              <w:rPr>
                <w:color w:val="000000"/>
                <w:lang w:val="x-none"/>
              </w:rPr>
            </w:pPr>
            <w:r w:rsidRPr="00BF7D65">
              <w:rPr>
                <w:color w:val="000000"/>
                <w:lang w:val="x-none"/>
              </w:rPr>
              <w:lastRenderedPageBreak/>
              <w:t>Подпункт 3-1) действует до 01.01.2029 в соответствии с Законом РК от 26.12.2018 № 203-VI.</w:t>
            </w:r>
          </w:p>
          <w:p w14:paraId="27214305" w14:textId="77777777" w:rsidR="00BF7D65" w:rsidRPr="00BF7D65" w:rsidRDefault="00BF7D65" w:rsidP="00BF7D65">
            <w:pPr>
              <w:widowControl w:val="0"/>
              <w:ind w:firstLine="219"/>
              <w:jc w:val="both"/>
              <w:rPr>
                <w:color w:val="000000"/>
                <w:lang w:val="x-none"/>
              </w:rPr>
            </w:pPr>
            <w:r w:rsidRPr="00BF7D65">
              <w:rPr>
                <w:color w:val="000000"/>
                <w:lang w:val="x-none"/>
              </w:rPr>
              <w:t xml:space="preserve">      3-1) доход, за исключением дохода лица, зарегистрированного в государстве с льготным налогообложением, включенном в перечень, утвержденный уполномоченным органом, от оказания консультационных, маркетинговых, инжиниринговых услуг, услуг в сфере информационной безопасности, выполнения работ по созданию центров обработки данных, выплачиваемый юридическим лицом, указанным в подпункте 6) пункта 1 статьи 293 настоящего Кодекса.</w:t>
            </w:r>
          </w:p>
          <w:p w14:paraId="4214E1D2" w14:textId="77777777" w:rsidR="00BF7D65" w:rsidRPr="00BF7D65" w:rsidRDefault="00BF7D65" w:rsidP="00BF7D65">
            <w:pPr>
              <w:widowControl w:val="0"/>
              <w:ind w:firstLine="219"/>
              <w:jc w:val="both"/>
              <w:rPr>
                <w:color w:val="000000"/>
                <w:lang w:val="x-none"/>
              </w:rPr>
            </w:pPr>
          </w:p>
          <w:p w14:paraId="3628084F" w14:textId="77777777" w:rsidR="00E451EA" w:rsidRPr="00671B2C" w:rsidRDefault="00BF7D65" w:rsidP="00BF7D65">
            <w:pPr>
              <w:widowControl w:val="0"/>
              <w:ind w:firstLine="219"/>
              <w:jc w:val="both"/>
              <w:rPr>
                <w:color w:val="000000"/>
                <w:lang w:val="x-none"/>
              </w:rPr>
            </w:pPr>
            <w:r w:rsidRPr="00BF7D65">
              <w:rPr>
                <w:color w:val="000000"/>
                <w:lang w:val="x-none"/>
              </w:rPr>
              <w:t xml:space="preserve">      Положение настоящего подпункта </w:t>
            </w:r>
            <w:r w:rsidRPr="00BF7D65">
              <w:rPr>
                <w:color w:val="000000"/>
                <w:lang w:val="x-none"/>
              </w:rPr>
              <w:lastRenderedPageBreak/>
              <w:t>применяется при условии приобретения таких работ, услуг для осуществления видов деятельности, включенных в перечень приоритетных видов деятельности в области информационно-коммуникационных технологий, утверждаемый уполномоченным органом в сфере информатизации по согласованию с центральным уполномоченным органом по государственному планированию, уполномоченным органом в области государственной поддержки индустриально-инновационной деятельности и уполномоченным органом;</w:t>
            </w:r>
          </w:p>
        </w:tc>
        <w:tc>
          <w:tcPr>
            <w:tcW w:w="3119" w:type="dxa"/>
          </w:tcPr>
          <w:p w14:paraId="38D3A26E" w14:textId="77777777" w:rsidR="00E451EA" w:rsidRPr="00671B2C" w:rsidRDefault="00E451EA" w:rsidP="00E451EA">
            <w:pPr>
              <w:widowControl w:val="0"/>
              <w:autoSpaceDE w:val="0"/>
              <w:autoSpaceDN w:val="0"/>
              <w:adjustRightInd w:val="0"/>
              <w:ind w:firstLine="168"/>
              <w:jc w:val="both"/>
              <w:rPr>
                <w:color w:val="000000"/>
                <w:lang w:val="x-none"/>
              </w:rPr>
            </w:pPr>
            <w:r w:rsidRPr="00671B2C">
              <w:rPr>
                <w:color w:val="000000"/>
                <w:lang w:val="x-none"/>
              </w:rPr>
              <w:lastRenderedPageBreak/>
              <w:t>225)</w:t>
            </w:r>
            <w:r w:rsidRPr="00671B2C">
              <w:rPr>
                <w:color w:val="000000"/>
                <w:lang w:val="x-none"/>
              </w:rPr>
              <w:tab/>
              <w:t>подпункт 3) пункта 2 статьи 644 изложить в следующей редакции:</w:t>
            </w:r>
          </w:p>
          <w:p w14:paraId="2A0B26BC" w14:textId="77777777" w:rsidR="00E451EA" w:rsidRPr="00671B2C" w:rsidRDefault="00E451EA" w:rsidP="00E451EA">
            <w:pPr>
              <w:widowControl w:val="0"/>
              <w:autoSpaceDE w:val="0"/>
              <w:autoSpaceDN w:val="0"/>
              <w:adjustRightInd w:val="0"/>
              <w:ind w:firstLine="168"/>
              <w:jc w:val="both"/>
              <w:rPr>
                <w:color w:val="000000"/>
                <w:lang w:val="x-none"/>
              </w:rPr>
            </w:pPr>
            <w:r w:rsidRPr="00671B2C">
              <w:rPr>
                <w:color w:val="000000"/>
                <w:lang w:val="x-none"/>
              </w:rPr>
              <w:t>…</w:t>
            </w:r>
          </w:p>
          <w:p w14:paraId="08D9CCCC" w14:textId="77777777" w:rsidR="00E451EA" w:rsidRPr="00BF7D65" w:rsidRDefault="00E451EA" w:rsidP="00E451EA">
            <w:pPr>
              <w:widowControl w:val="0"/>
              <w:autoSpaceDE w:val="0"/>
              <w:autoSpaceDN w:val="0"/>
              <w:adjustRightInd w:val="0"/>
              <w:ind w:firstLine="168"/>
              <w:jc w:val="both"/>
              <w:rPr>
                <w:b/>
                <w:color w:val="000000"/>
                <w:lang w:val="x-none"/>
              </w:rPr>
            </w:pPr>
            <w:r w:rsidRPr="00BF7D65">
              <w:rPr>
                <w:b/>
                <w:color w:val="000000"/>
                <w:lang w:val="x-none"/>
              </w:rPr>
              <w:t>Отсутствует.</w:t>
            </w:r>
          </w:p>
        </w:tc>
        <w:tc>
          <w:tcPr>
            <w:tcW w:w="3119" w:type="dxa"/>
          </w:tcPr>
          <w:p w14:paraId="26926110" w14:textId="77777777" w:rsidR="00562FEA" w:rsidRDefault="00562FEA" w:rsidP="00E451EA">
            <w:pPr>
              <w:widowControl w:val="0"/>
              <w:autoSpaceDE w:val="0"/>
              <w:autoSpaceDN w:val="0"/>
              <w:adjustRightInd w:val="0"/>
              <w:ind w:firstLine="219"/>
              <w:jc w:val="both"/>
              <w:rPr>
                <w:color w:val="000000"/>
              </w:rPr>
            </w:pPr>
            <w:r>
              <w:rPr>
                <w:color w:val="000000"/>
              </w:rPr>
              <w:t>В п</w:t>
            </w:r>
            <w:r w:rsidRPr="00562FEA">
              <w:rPr>
                <w:color w:val="000000"/>
              </w:rPr>
              <w:t>одпункт</w:t>
            </w:r>
            <w:r>
              <w:rPr>
                <w:color w:val="000000"/>
              </w:rPr>
              <w:t>е</w:t>
            </w:r>
            <w:r w:rsidRPr="00562FEA">
              <w:rPr>
                <w:color w:val="000000"/>
              </w:rPr>
              <w:t xml:space="preserve"> 225) пункта 6 статьи 1 проекта</w:t>
            </w:r>
            <w:r>
              <w:rPr>
                <w:color w:val="000000"/>
              </w:rPr>
              <w:t>:</w:t>
            </w:r>
          </w:p>
          <w:p w14:paraId="58A26A11" w14:textId="77777777" w:rsidR="00E451EA" w:rsidRPr="00671B2C" w:rsidRDefault="00562FEA" w:rsidP="00E451EA">
            <w:pPr>
              <w:widowControl w:val="0"/>
              <w:autoSpaceDE w:val="0"/>
              <w:autoSpaceDN w:val="0"/>
              <w:adjustRightInd w:val="0"/>
              <w:ind w:firstLine="219"/>
              <w:jc w:val="both"/>
              <w:rPr>
                <w:color w:val="000000"/>
              </w:rPr>
            </w:pPr>
            <w:r>
              <w:rPr>
                <w:color w:val="000000"/>
              </w:rPr>
              <w:t>а</w:t>
            </w:r>
            <w:r w:rsidR="00E451EA" w:rsidRPr="00671B2C">
              <w:rPr>
                <w:color w:val="000000"/>
              </w:rPr>
              <w:t>бзац первый изложить в следующей редакции:</w:t>
            </w:r>
          </w:p>
          <w:p w14:paraId="69CC0469" w14:textId="77777777" w:rsidR="00E451EA" w:rsidRDefault="00E451EA" w:rsidP="00E451EA">
            <w:pPr>
              <w:widowControl w:val="0"/>
              <w:autoSpaceDE w:val="0"/>
              <w:autoSpaceDN w:val="0"/>
              <w:adjustRightInd w:val="0"/>
              <w:ind w:firstLine="219"/>
              <w:jc w:val="both"/>
              <w:rPr>
                <w:color w:val="000000"/>
              </w:rPr>
            </w:pPr>
            <w:r w:rsidRPr="00671B2C">
              <w:rPr>
                <w:color w:val="000000"/>
              </w:rPr>
              <w:t>«225) в пункте 2 статьи 644:</w:t>
            </w:r>
            <w:r w:rsidR="00562FEA">
              <w:rPr>
                <w:color w:val="000000"/>
              </w:rPr>
              <w:t>»;</w:t>
            </w:r>
          </w:p>
          <w:p w14:paraId="52D2221C" w14:textId="77777777" w:rsidR="00562FEA" w:rsidRPr="00671B2C" w:rsidRDefault="00562FEA" w:rsidP="00E451EA">
            <w:pPr>
              <w:widowControl w:val="0"/>
              <w:autoSpaceDE w:val="0"/>
              <w:autoSpaceDN w:val="0"/>
              <w:adjustRightInd w:val="0"/>
              <w:ind w:firstLine="219"/>
              <w:jc w:val="both"/>
              <w:rPr>
                <w:color w:val="000000"/>
              </w:rPr>
            </w:pPr>
            <w:r>
              <w:rPr>
                <w:color w:val="000000"/>
              </w:rPr>
              <w:t xml:space="preserve">дополнить абзацем вторым следующего содержания: </w:t>
            </w:r>
          </w:p>
          <w:p w14:paraId="62737093" w14:textId="77777777" w:rsidR="00E451EA" w:rsidRPr="00671B2C" w:rsidRDefault="00562FEA" w:rsidP="00562FEA">
            <w:pPr>
              <w:widowControl w:val="0"/>
              <w:autoSpaceDE w:val="0"/>
              <w:autoSpaceDN w:val="0"/>
              <w:adjustRightInd w:val="0"/>
              <w:ind w:firstLine="219"/>
              <w:jc w:val="both"/>
              <w:rPr>
                <w:color w:val="000000"/>
              </w:rPr>
            </w:pPr>
            <w:r>
              <w:rPr>
                <w:color w:val="000000"/>
              </w:rPr>
              <w:t>«</w:t>
            </w:r>
            <w:r w:rsidR="00E451EA" w:rsidRPr="00671B2C">
              <w:rPr>
                <w:color w:val="000000"/>
              </w:rPr>
              <w:t>подпункт 3) и</w:t>
            </w:r>
            <w:r>
              <w:rPr>
                <w:color w:val="000000"/>
              </w:rPr>
              <w:t>зложить в следующей редакции:»;</w:t>
            </w:r>
          </w:p>
          <w:p w14:paraId="01B2A088" w14:textId="77777777" w:rsidR="00E451EA" w:rsidRPr="00671B2C" w:rsidRDefault="00562FEA" w:rsidP="00E451EA">
            <w:pPr>
              <w:widowControl w:val="0"/>
              <w:autoSpaceDE w:val="0"/>
              <w:autoSpaceDN w:val="0"/>
              <w:adjustRightInd w:val="0"/>
              <w:ind w:firstLine="219"/>
              <w:jc w:val="both"/>
              <w:rPr>
                <w:color w:val="000000"/>
              </w:rPr>
            </w:pPr>
            <w:r>
              <w:rPr>
                <w:color w:val="000000"/>
              </w:rPr>
              <w:lastRenderedPageBreak/>
              <w:t xml:space="preserve">дополнить абзацем седьмым </w:t>
            </w:r>
            <w:r w:rsidR="00E451EA" w:rsidRPr="00671B2C">
              <w:rPr>
                <w:color w:val="000000"/>
              </w:rPr>
              <w:t>следующего содержания:</w:t>
            </w:r>
          </w:p>
          <w:p w14:paraId="3CC52ED0" w14:textId="77777777" w:rsidR="00E451EA" w:rsidRPr="00671B2C" w:rsidRDefault="00E451EA" w:rsidP="00E451EA">
            <w:pPr>
              <w:widowControl w:val="0"/>
              <w:autoSpaceDE w:val="0"/>
              <w:autoSpaceDN w:val="0"/>
              <w:adjustRightInd w:val="0"/>
              <w:ind w:firstLine="219"/>
              <w:jc w:val="both"/>
              <w:rPr>
                <w:color w:val="000000"/>
              </w:rPr>
            </w:pPr>
            <w:r w:rsidRPr="00671B2C">
              <w:rPr>
                <w:color w:val="000000"/>
              </w:rPr>
              <w:t>«в подпункте 3-1) слова «</w:t>
            </w:r>
            <w:r w:rsidRPr="00562FEA">
              <w:rPr>
                <w:b/>
                <w:color w:val="000000"/>
              </w:rPr>
              <w:t>уполномоченным органом в области государственной поддержки индустриально-инновационной деятельности</w:t>
            </w:r>
            <w:r w:rsidRPr="00671B2C">
              <w:rPr>
                <w:color w:val="000000"/>
              </w:rPr>
              <w:t>» заменить словами «</w:t>
            </w:r>
            <w:r w:rsidRPr="00562FEA">
              <w:rPr>
                <w:b/>
                <w:color w:val="000000"/>
              </w:rPr>
              <w:t>государственным органом, осуществляющим государственное регулирование в области технического регулирования</w:t>
            </w:r>
            <w:r w:rsidRPr="00671B2C">
              <w:rPr>
                <w:color w:val="000000"/>
              </w:rPr>
              <w:t>»;</w:t>
            </w:r>
            <w:r w:rsidR="00562FEA">
              <w:rPr>
                <w:color w:val="000000"/>
              </w:rPr>
              <w:t>»;</w:t>
            </w:r>
          </w:p>
          <w:p w14:paraId="73A1BE40" w14:textId="77777777" w:rsidR="00E451EA" w:rsidRPr="00671B2C" w:rsidRDefault="00E451EA" w:rsidP="00E451EA">
            <w:pPr>
              <w:widowControl w:val="0"/>
              <w:autoSpaceDE w:val="0"/>
              <w:autoSpaceDN w:val="0"/>
              <w:adjustRightInd w:val="0"/>
              <w:ind w:firstLine="219"/>
              <w:jc w:val="both"/>
              <w:rPr>
                <w:color w:val="000000"/>
              </w:rPr>
            </w:pPr>
          </w:p>
          <w:p w14:paraId="1F0C822E" w14:textId="77777777" w:rsidR="00E451EA" w:rsidRPr="00671B2C" w:rsidRDefault="00E451EA" w:rsidP="00E451EA">
            <w:pPr>
              <w:widowControl w:val="0"/>
              <w:autoSpaceDE w:val="0"/>
              <w:autoSpaceDN w:val="0"/>
              <w:adjustRightInd w:val="0"/>
              <w:ind w:firstLine="219"/>
              <w:jc w:val="both"/>
              <w:rPr>
                <w:color w:val="000000"/>
              </w:rPr>
            </w:pPr>
          </w:p>
        </w:tc>
        <w:tc>
          <w:tcPr>
            <w:tcW w:w="3118" w:type="dxa"/>
          </w:tcPr>
          <w:p w14:paraId="3DEAEBF6" w14:textId="77777777" w:rsidR="00E451EA" w:rsidRPr="00E451EA" w:rsidRDefault="00E451EA" w:rsidP="00E451EA">
            <w:pPr>
              <w:widowControl w:val="0"/>
              <w:jc w:val="center"/>
              <w:rPr>
                <w:b/>
                <w:bCs/>
                <w:lang w:val="kk-KZ"/>
              </w:rPr>
            </w:pPr>
            <w:r>
              <w:rPr>
                <w:b/>
              </w:rPr>
              <w:lastRenderedPageBreak/>
              <w:t xml:space="preserve">     </w:t>
            </w:r>
            <w:r w:rsidRPr="00E451EA">
              <w:rPr>
                <w:b/>
                <w:bCs/>
                <w:lang w:val="kk-KZ"/>
              </w:rPr>
              <w:t>Депутат</w:t>
            </w:r>
          </w:p>
          <w:p w14:paraId="786B209E" w14:textId="77777777" w:rsidR="00E451EA" w:rsidRPr="00E451EA" w:rsidRDefault="00E451EA" w:rsidP="00E451EA">
            <w:pPr>
              <w:widowControl w:val="0"/>
              <w:jc w:val="center"/>
              <w:rPr>
                <w:b/>
                <w:bCs/>
                <w:lang w:val="kk-KZ"/>
              </w:rPr>
            </w:pPr>
            <w:r w:rsidRPr="00E451EA">
              <w:rPr>
                <w:b/>
                <w:bCs/>
                <w:lang w:val="kk-KZ"/>
              </w:rPr>
              <w:t>П. Казанцев</w:t>
            </w:r>
          </w:p>
          <w:p w14:paraId="40CF4EF3" w14:textId="77777777" w:rsidR="00E451EA" w:rsidRDefault="00E451EA" w:rsidP="00E451EA">
            <w:pPr>
              <w:widowControl w:val="0"/>
              <w:jc w:val="both"/>
            </w:pPr>
          </w:p>
          <w:p w14:paraId="6C149C5D" w14:textId="77777777" w:rsidR="00E451EA" w:rsidRPr="00AC660B" w:rsidRDefault="00E451EA" w:rsidP="00E451EA">
            <w:pPr>
              <w:widowControl w:val="0"/>
              <w:jc w:val="both"/>
              <w:rPr>
                <w:b/>
              </w:rPr>
            </w:pPr>
            <w:r w:rsidRPr="00DA1487">
              <w:t xml:space="preserve">В рамках Закона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w:t>
            </w:r>
            <w:r w:rsidRPr="00DA1487">
              <w:lastRenderedPageBreak/>
              <w:t>года, были разграничены компетенций между уполномоченными органами в сферах индустриальной и инновационной деятельности (Министерство индустрии и инфраструктурного развития РК  и Министерство цифрового развития, инноваций и аэрокосмической промышленности РК) в соответствии с Указом Президента Республики Казахстан от 17 июня 2019 года №24 «О мерах по дальнейшему совершенствованию системы государственного управления Республики Казахстан».</w:t>
            </w:r>
          </w:p>
          <w:p w14:paraId="6DBF7EB0" w14:textId="77777777" w:rsidR="00E451EA" w:rsidRPr="00DA1487" w:rsidRDefault="00E451EA" w:rsidP="00E451EA">
            <w:pPr>
              <w:widowControl w:val="0"/>
              <w:ind w:firstLine="219"/>
              <w:jc w:val="both"/>
            </w:pPr>
            <w:r w:rsidRPr="00DA1487">
              <w:t xml:space="preserve">В целях приведения в соответствие принятых норм в рамках вышеуказанного Закона с Налоговым кодексом просим предусмотреть данную норму в проекте Закона «О внесении изменений и дополнений в </w:t>
            </w:r>
            <w:r w:rsidRPr="00DA1487">
              <w:lastRenderedPageBreak/>
              <w:t>некоторые законодательные акты Республики Казахстан по вопросам налогообложения и совершенствования инвестиционного климата».</w:t>
            </w:r>
          </w:p>
          <w:p w14:paraId="666C1D25" w14:textId="77777777" w:rsidR="00E451EA" w:rsidRPr="00671B2C" w:rsidRDefault="00E451EA" w:rsidP="00E451EA">
            <w:pPr>
              <w:widowControl w:val="0"/>
              <w:ind w:firstLine="219"/>
              <w:jc w:val="both"/>
              <w:rPr>
                <w:b/>
              </w:rPr>
            </w:pPr>
          </w:p>
        </w:tc>
        <w:tc>
          <w:tcPr>
            <w:tcW w:w="1843" w:type="dxa"/>
          </w:tcPr>
          <w:p w14:paraId="5CA71458" w14:textId="77777777" w:rsidR="00E451EA" w:rsidRDefault="00E451EA" w:rsidP="00E451EA">
            <w:pPr>
              <w:widowControl w:val="0"/>
              <w:jc w:val="center"/>
              <w:rPr>
                <w:rStyle w:val="normal-h"/>
                <w:b/>
                <w:color w:val="000000" w:themeColor="text1"/>
              </w:rPr>
            </w:pPr>
          </w:p>
          <w:p w14:paraId="10C45022" w14:textId="77777777" w:rsidR="004F5B26" w:rsidRDefault="004F5B26" w:rsidP="00E451EA">
            <w:pPr>
              <w:widowControl w:val="0"/>
              <w:jc w:val="center"/>
              <w:rPr>
                <w:rStyle w:val="normal-h"/>
                <w:b/>
                <w:color w:val="000000" w:themeColor="text1"/>
              </w:rPr>
            </w:pPr>
          </w:p>
          <w:p w14:paraId="2D0D4D01" w14:textId="77777777" w:rsidR="004F5B26" w:rsidRDefault="004F5B26" w:rsidP="00E451EA">
            <w:pPr>
              <w:widowControl w:val="0"/>
              <w:jc w:val="center"/>
              <w:rPr>
                <w:rStyle w:val="normal-h"/>
                <w:i/>
                <w:color w:val="000000" w:themeColor="text1"/>
              </w:rPr>
            </w:pPr>
            <w:r w:rsidRPr="004F5B26">
              <w:rPr>
                <w:rStyle w:val="normal-h"/>
                <w:i/>
                <w:color w:val="000000" w:themeColor="text1"/>
              </w:rPr>
              <w:t>Срок введения -?</w:t>
            </w:r>
          </w:p>
          <w:p w14:paraId="7C2A2A55" w14:textId="77777777" w:rsidR="00FE0CC4" w:rsidRDefault="00FE0CC4" w:rsidP="00E451EA">
            <w:pPr>
              <w:widowControl w:val="0"/>
              <w:jc w:val="center"/>
              <w:rPr>
                <w:rStyle w:val="normal-h"/>
                <w:i/>
                <w:color w:val="000000" w:themeColor="text1"/>
              </w:rPr>
            </w:pPr>
          </w:p>
          <w:p w14:paraId="5642EBDC" w14:textId="78A94CB7" w:rsidR="00FE0CC4" w:rsidRPr="00FE0CC4" w:rsidRDefault="00FE0CC4" w:rsidP="00E451EA">
            <w:pPr>
              <w:widowControl w:val="0"/>
              <w:jc w:val="center"/>
              <w:rPr>
                <w:rStyle w:val="normal-h"/>
                <w:b/>
                <w:iCs/>
                <w:color w:val="000000" w:themeColor="text1"/>
              </w:rPr>
            </w:pPr>
          </w:p>
        </w:tc>
      </w:tr>
      <w:tr w:rsidR="004A0E67" w:rsidRPr="00CA22A2" w14:paraId="22C03223" w14:textId="77777777" w:rsidTr="00F439AE">
        <w:tc>
          <w:tcPr>
            <w:tcW w:w="15736" w:type="dxa"/>
            <w:gridSpan w:val="7"/>
          </w:tcPr>
          <w:p w14:paraId="42A72EEE" w14:textId="77777777" w:rsidR="004A0E67" w:rsidRPr="00CA22A2" w:rsidRDefault="004A0E67" w:rsidP="00E451EA">
            <w:pPr>
              <w:widowControl w:val="0"/>
              <w:jc w:val="center"/>
              <w:rPr>
                <w:rStyle w:val="normal-h"/>
                <w:b/>
                <w:color w:val="000000" w:themeColor="text1"/>
              </w:rPr>
            </w:pPr>
          </w:p>
        </w:tc>
      </w:tr>
      <w:tr w:rsidR="004A16FD" w:rsidRPr="00CA22A2" w14:paraId="3E376E76" w14:textId="77777777" w:rsidTr="00F439AE">
        <w:tc>
          <w:tcPr>
            <w:tcW w:w="709" w:type="dxa"/>
          </w:tcPr>
          <w:p w14:paraId="42501BBE" w14:textId="77777777" w:rsidR="004A16FD" w:rsidRPr="00CA22A2" w:rsidRDefault="004A16FD" w:rsidP="004A16FD">
            <w:pPr>
              <w:pStyle w:val="a3"/>
              <w:widowControl w:val="0"/>
              <w:numPr>
                <w:ilvl w:val="0"/>
                <w:numId w:val="1"/>
              </w:numPr>
              <w:rPr>
                <w:rStyle w:val="normal-h"/>
                <w:b/>
                <w:color w:val="000000" w:themeColor="text1"/>
              </w:rPr>
            </w:pPr>
          </w:p>
        </w:tc>
        <w:tc>
          <w:tcPr>
            <w:tcW w:w="1134" w:type="dxa"/>
            <w:shd w:val="clear" w:color="auto" w:fill="auto"/>
          </w:tcPr>
          <w:p w14:paraId="16451640" w14:textId="77777777" w:rsidR="004A16FD" w:rsidRPr="00B47D2A" w:rsidRDefault="004A16FD" w:rsidP="004A16FD">
            <w:pPr>
              <w:jc w:val="center"/>
            </w:pPr>
            <w:r w:rsidRPr="00B47D2A">
              <w:t>Подпункт 203) пункта 6 статьи 1 проекта</w:t>
            </w:r>
          </w:p>
        </w:tc>
        <w:tc>
          <w:tcPr>
            <w:tcW w:w="2694" w:type="dxa"/>
            <w:shd w:val="clear" w:color="auto" w:fill="auto"/>
          </w:tcPr>
          <w:p w14:paraId="73736100" w14:textId="77777777" w:rsidR="004A16FD" w:rsidRPr="00B47D2A" w:rsidRDefault="004A16FD" w:rsidP="004A16FD">
            <w:pPr>
              <w:shd w:val="clear" w:color="auto" w:fill="FFFFFF"/>
              <w:ind w:firstLine="317"/>
              <w:jc w:val="both"/>
              <w:textAlignment w:val="baseline"/>
              <w:rPr>
                <w:b/>
                <w:bCs/>
                <w:color w:val="000000"/>
                <w:spacing w:val="2"/>
                <w:bdr w:val="none" w:sz="0" w:space="0" w:color="auto" w:frame="1"/>
              </w:rPr>
            </w:pPr>
            <w:r w:rsidRPr="00B47D2A">
              <w:rPr>
                <w:b/>
                <w:bCs/>
                <w:color w:val="000000"/>
                <w:spacing w:val="2"/>
                <w:bdr w:val="none" w:sz="0" w:space="0" w:color="auto" w:frame="1"/>
              </w:rPr>
              <w:t>Статья 521. Налоговые ставки</w:t>
            </w:r>
          </w:p>
          <w:p w14:paraId="2C5D2F58" w14:textId="77777777" w:rsidR="004A16FD" w:rsidRPr="00B47D2A" w:rsidRDefault="004A16FD" w:rsidP="004A16FD">
            <w:pPr>
              <w:pStyle w:val="a3"/>
              <w:numPr>
                <w:ilvl w:val="0"/>
                <w:numId w:val="22"/>
              </w:numPr>
              <w:shd w:val="clear" w:color="auto" w:fill="FFFFFF"/>
              <w:ind w:left="-108" w:firstLine="283"/>
              <w:jc w:val="both"/>
              <w:textAlignment w:val="baseline"/>
              <w:rPr>
                <w:color w:val="000000"/>
                <w:spacing w:val="2"/>
                <w:bdr w:val="none" w:sz="0" w:space="0" w:color="auto" w:frame="1"/>
              </w:rPr>
            </w:pPr>
            <w:r w:rsidRPr="00B47D2A">
              <w:rPr>
                <w:color w:val="000000"/>
                <w:spacing w:val="2"/>
                <w:bdr w:val="none" w:sz="0" w:space="0" w:color="auto" w:frame="1"/>
              </w:rPr>
              <w:t>Юридические лица, указанные ниже, исчисляют налог на имущество по ставке 0,1 процента к налоговой базе:</w:t>
            </w:r>
          </w:p>
          <w:p w14:paraId="0DEDFDA4" w14:textId="77777777" w:rsidR="004A16FD" w:rsidRPr="00B47D2A" w:rsidRDefault="004A16FD" w:rsidP="004A16FD">
            <w:pPr>
              <w:shd w:val="clear" w:color="auto" w:fill="FFFFFF"/>
              <w:jc w:val="both"/>
              <w:textAlignment w:val="baseline"/>
              <w:rPr>
                <w:color w:val="000000"/>
                <w:spacing w:val="2"/>
                <w:bdr w:val="none" w:sz="0" w:space="0" w:color="auto" w:frame="1"/>
              </w:rPr>
            </w:pPr>
            <w:r w:rsidRPr="00B47D2A">
              <w:rPr>
                <w:color w:val="000000"/>
                <w:spacing w:val="2"/>
                <w:bdr w:val="none" w:sz="0" w:space="0" w:color="auto" w:frame="1"/>
              </w:rPr>
              <w:t xml:space="preserve"> …</w:t>
            </w:r>
          </w:p>
          <w:p w14:paraId="7E2838AB" w14:textId="77777777" w:rsidR="004A16FD" w:rsidRPr="00B47D2A" w:rsidRDefault="004A16FD" w:rsidP="004A16FD">
            <w:pPr>
              <w:shd w:val="clear" w:color="auto" w:fill="FFFFFF"/>
              <w:jc w:val="both"/>
              <w:textAlignment w:val="baseline"/>
              <w:rPr>
                <w:color w:val="000000"/>
                <w:spacing w:val="2"/>
                <w:bdr w:val="none" w:sz="0" w:space="0" w:color="auto" w:frame="1"/>
              </w:rPr>
            </w:pPr>
            <w:r w:rsidRPr="00B47D2A">
              <w:rPr>
                <w:color w:val="000000"/>
                <w:spacing w:val="2"/>
                <w:bdr w:val="none" w:sz="0" w:space="0" w:color="auto" w:frame="1"/>
              </w:rPr>
              <w:t>12) отсутствует.</w:t>
            </w:r>
          </w:p>
          <w:p w14:paraId="6812EBE2" w14:textId="77777777" w:rsidR="004A16FD" w:rsidRPr="00B47D2A" w:rsidRDefault="004A16FD" w:rsidP="004A16FD">
            <w:pPr>
              <w:shd w:val="clear" w:color="auto" w:fill="FFFFFF"/>
              <w:ind w:firstLine="317"/>
              <w:jc w:val="both"/>
              <w:textAlignment w:val="baseline"/>
              <w:rPr>
                <w:color w:val="000000"/>
                <w:spacing w:val="2"/>
                <w:bdr w:val="none" w:sz="0" w:space="0" w:color="auto" w:frame="1"/>
              </w:rPr>
            </w:pPr>
            <w:r w:rsidRPr="00B47D2A">
              <w:rPr>
                <w:color w:val="000000"/>
                <w:spacing w:val="2"/>
                <w:bdr w:val="none" w:sz="0" w:space="0" w:color="auto" w:frame="1"/>
              </w:rPr>
              <w:t>4. Юридические лица, указанные в пункте 3 настоящей статьи, по объектам налогообложения, переданным в пользование, доверительное управление или аренду, исчисляют и уплачивают налог на имущество по ставке налога, установленной пунктом 1 настоящей статьи, за исключением юридических лиц, определенных:</w:t>
            </w:r>
          </w:p>
          <w:p w14:paraId="38F02F5E" w14:textId="77777777" w:rsidR="004A16FD" w:rsidRPr="00B47D2A" w:rsidRDefault="004A16FD" w:rsidP="004A16FD">
            <w:pPr>
              <w:shd w:val="clear" w:color="auto" w:fill="FFFFFF"/>
              <w:ind w:firstLine="317"/>
              <w:jc w:val="both"/>
              <w:textAlignment w:val="baseline"/>
              <w:rPr>
                <w:color w:val="000000"/>
                <w:spacing w:val="2"/>
                <w:bdr w:val="none" w:sz="0" w:space="0" w:color="auto" w:frame="1"/>
              </w:rPr>
            </w:pPr>
            <w:r w:rsidRPr="00B47D2A">
              <w:rPr>
                <w:color w:val="000000"/>
                <w:spacing w:val="2"/>
                <w:bdr w:val="none" w:sz="0" w:space="0" w:color="auto" w:frame="1"/>
              </w:rPr>
              <w:t xml:space="preserve">1) пунктом 2 статьи 290 настоящего Кодекса, – в случае, если плата за такое пользование, </w:t>
            </w:r>
            <w:r w:rsidRPr="00B47D2A">
              <w:rPr>
                <w:color w:val="000000"/>
                <w:spacing w:val="2"/>
                <w:bdr w:val="none" w:sz="0" w:space="0" w:color="auto" w:frame="1"/>
              </w:rPr>
              <w:lastRenderedPageBreak/>
              <w:t>доверительное управление или аренду поступает в государственный бюджет;</w:t>
            </w:r>
          </w:p>
          <w:p w14:paraId="7156030F" w14:textId="77777777" w:rsidR="004A16FD" w:rsidRPr="00B47D2A" w:rsidRDefault="004A16FD" w:rsidP="004A16FD">
            <w:pPr>
              <w:shd w:val="clear" w:color="auto" w:fill="FFFFFF"/>
              <w:ind w:firstLine="317"/>
              <w:jc w:val="both"/>
              <w:textAlignment w:val="baseline"/>
              <w:rPr>
                <w:color w:val="000000"/>
                <w:spacing w:val="2"/>
                <w:bdr w:val="none" w:sz="0" w:space="0" w:color="auto" w:frame="1"/>
              </w:rPr>
            </w:pPr>
            <w:r w:rsidRPr="00B47D2A">
              <w:rPr>
                <w:color w:val="000000"/>
                <w:spacing w:val="2"/>
                <w:bdr w:val="none" w:sz="0" w:space="0" w:color="auto" w:frame="1"/>
              </w:rPr>
              <w:t>2) пунктом 3 статьи 290 настоящего Кодекса.</w:t>
            </w:r>
          </w:p>
          <w:p w14:paraId="0BC05575" w14:textId="77777777" w:rsidR="004A16FD" w:rsidRPr="00B47D2A" w:rsidRDefault="004A16FD" w:rsidP="004A16FD">
            <w:pPr>
              <w:shd w:val="clear" w:color="auto" w:fill="FFFFFF"/>
              <w:ind w:firstLine="317"/>
              <w:jc w:val="both"/>
              <w:textAlignment w:val="baseline"/>
              <w:rPr>
                <w:b/>
                <w:bCs/>
                <w:color w:val="000000"/>
                <w:spacing w:val="2"/>
                <w:bdr w:val="none" w:sz="0" w:space="0" w:color="auto" w:frame="1"/>
              </w:rPr>
            </w:pPr>
            <w:r w:rsidRPr="00B47D2A">
              <w:rPr>
                <w:color w:val="000000"/>
                <w:spacing w:val="2"/>
                <w:bdr w:val="none" w:sz="0" w:space="0" w:color="auto" w:frame="1"/>
              </w:rPr>
              <w:t>…</w:t>
            </w:r>
          </w:p>
        </w:tc>
        <w:tc>
          <w:tcPr>
            <w:tcW w:w="3119" w:type="dxa"/>
            <w:shd w:val="clear" w:color="auto" w:fill="auto"/>
          </w:tcPr>
          <w:p w14:paraId="6C9B187B" w14:textId="77777777" w:rsidR="004A16FD" w:rsidRPr="00B47D2A" w:rsidRDefault="004A16FD" w:rsidP="004A16FD">
            <w:pPr>
              <w:spacing w:after="200"/>
              <w:ind w:firstLine="318"/>
              <w:contextualSpacing/>
              <w:jc w:val="both"/>
            </w:pPr>
            <w:r w:rsidRPr="00B47D2A">
              <w:lastRenderedPageBreak/>
              <w:t>203) пункт 4 статьи 521 дополнить подпунктом 3) следующего содержания:</w:t>
            </w:r>
          </w:p>
          <w:p w14:paraId="1507229E" w14:textId="77777777" w:rsidR="004A16FD" w:rsidRPr="00B47D2A" w:rsidRDefault="004A16FD" w:rsidP="004A16FD">
            <w:pPr>
              <w:spacing w:after="200"/>
              <w:ind w:firstLine="318"/>
              <w:contextualSpacing/>
              <w:jc w:val="both"/>
              <w:rPr>
                <w:b/>
              </w:rPr>
            </w:pPr>
            <w:r w:rsidRPr="00B47D2A">
              <w:t>«3) подпунктом 3) пункта 1 статьи 293 настоящего Кодекса.»;</w:t>
            </w:r>
          </w:p>
        </w:tc>
        <w:tc>
          <w:tcPr>
            <w:tcW w:w="3119" w:type="dxa"/>
            <w:shd w:val="clear" w:color="auto" w:fill="auto"/>
          </w:tcPr>
          <w:p w14:paraId="00A55833" w14:textId="070B1F43" w:rsidR="004F3BBA" w:rsidRPr="006A1566" w:rsidRDefault="004F3BBA" w:rsidP="004A16FD">
            <w:pPr>
              <w:spacing w:after="200"/>
              <w:ind w:firstLine="318"/>
              <w:contextualSpacing/>
              <w:jc w:val="both"/>
            </w:pPr>
            <w:r w:rsidRPr="006A1566">
              <w:t>подпункт 203) пункта 6 статьи 1 проекта закона изложить в следующей редакции:</w:t>
            </w:r>
          </w:p>
          <w:p w14:paraId="4DC7CBA8" w14:textId="3CDE40B1" w:rsidR="004A16FD" w:rsidRPr="00B47D2A" w:rsidRDefault="004F3BBA" w:rsidP="004A16FD">
            <w:pPr>
              <w:spacing w:after="200"/>
              <w:ind w:firstLine="318"/>
              <w:contextualSpacing/>
              <w:jc w:val="both"/>
            </w:pPr>
            <w:r w:rsidRPr="006A1566">
              <w:t>«</w:t>
            </w:r>
            <w:r w:rsidR="004A16FD" w:rsidRPr="006A1566">
              <w:t>203</w:t>
            </w:r>
            <w:r w:rsidRPr="006A1566">
              <w:t>) в</w:t>
            </w:r>
            <w:r w:rsidR="004A16FD" w:rsidRPr="00B47D2A">
              <w:t xml:space="preserve"> статье 521:</w:t>
            </w:r>
          </w:p>
          <w:p w14:paraId="04DCD815" w14:textId="77777777" w:rsidR="004A16FD" w:rsidRPr="00B47D2A" w:rsidRDefault="004A16FD" w:rsidP="004A16FD">
            <w:pPr>
              <w:spacing w:after="200"/>
              <w:ind w:firstLine="318"/>
              <w:contextualSpacing/>
              <w:jc w:val="both"/>
            </w:pPr>
            <w:r w:rsidRPr="00B47D2A">
              <w:t>пункт 3 дополнить подпунктом 12) следующего содержания:</w:t>
            </w:r>
          </w:p>
          <w:p w14:paraId="275A4E42" w14:textId="77777777" w:rsidR="004A16FD" w:rsidRPr="00774341" w:rsidRDefault="004A16FD" w:rsidP="004A16FD">
            <w:pPr>
              <w:shd w:val="clear" w:color="auto" w:fill="FFFFFF"/>
              <w:ind w:firstLine="424"/>
              <w:jc w:val="both"/>
              <w:textAlignment w:val="baseline"/>
              <w:rPr>
                <w:rFonts w:eastAsia="Calibri"/>
                <w:b/>
                <w:lang w:eastAsia="en-US"/>
              </w:rPr>
            </w:pPr>
            <w:r w:rsidRPr="00B47D2A">
              <w:t>«</w:t>
            </w:r>
            <w:r w:rsidRPr="00774341">
              <w:rPr>
                <w:rFonts w:eastAsia="Calibri"/>
                <w:b/>
                <w:lang w:eastAsia="en-US"/>
              </w:rPr>
              <w:t>12) организация, осуществляющая деятельность по организации и проведению международной специализированной выставки на территории Республики Казахстан.</w:t>
            </w:r>
          </w:p>
          <w:p w14:paraId="4E790F65" w14:textId="77777777" w:rsidR="004A16FD" w:rsidRPr="00B47D2A" w:rsidRDefault="004A16FD" w:rsidP="004A16FD">
            <w:pPr>
              <w:ind w:firstLine="459"/>
              <w:jc w:val="both"/>
            </w:pPr>
            <w:r w:rsidRPr="00774341">
              <w:rPr>
                <w:rFonts w:eastAsia="Calibri"/>
                <w:b/>
                <w:lang w:eastAsia="en-US"/>
              </w:rPr>
              <w:t xml:space="preserve">Для целей части первой настоящего подпункта  под организацией, осуществляющей деятельность по организации и проведению международной специализированной выставки на территории Республики Казахстан, понимается юридическое лицо со стопроцентным участием государства в </w:t>
            </w:r>
            <w:r w:rsidRPr="00774341">
              <w:rPr>
                <w:rFonts w:eastAsia="Calibri"/>
                <w:b/>
                <w:lang w:eastAsia="en-US"/>
              </w:rPr>
              <w:lastRenderedPageBreak/>
              <w:t xml:space="preserve">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w:t>
            </w:r>
            <w:proofErr w:type="spellStart"/>
            <w:r w:rsidRPr="00774341">
              <w:rPr>
                <w:rFonts w:eastAsia="Calibri"/>
                <w:b/>
                <w:lang w:eastAsia="en-US"/>
              </w:rPr>
              <w:t>послевыставочное</w:t>
            </w:r>
            <w:proofErr w:type="spellEnd"/>
            <w:r w:rsidRPr="00774341">
              <w:rPr>
                <w:rFonts w:eastAsia="Calibri"/>
                <w:b/>
                <w:lang w:eastAsia="en-US"/>
              </w:rPr>
              <w:t xml:space="preserve"> использование территории международной специализированной выставки.</w:t>
            </w:r>
            <w:r w:rsidRPr="00B47D2A">
              <w:t>»;</w:t>
            </w:r>
          </w:p>
          <w:p w14:paraId="1550723B" w14:textId="77777777" w:rsidR="004A16FD" w:rsidRPr="00B47D2A" w:rsidRDefault="004A16FD" w:rsidP="004A16FD">
            <w:pPr>
              <w:ind w:firstLine="459"/>
              <w:jc w:val="both"/>
            </w:pPr>
            <w:r w:rsidRPr="00B47D2A">
              <w:t>пункт 4 дополнить подпунктом 3) следующего содержания:</w:t>
            </w:r>
          </w:p>
          <w:p w14:paraId="4A3B016C" w14:textId="0A003899" w:rsidR="004A16FD" w:rsidRPr="00B47D2A" w:rsidRDefault="004A16FD" w:rsidP="004A16FD">
            <w:pPr>
              <w:ind w:firstLine="459"/>
              <w:jc w:val="both"/>
            </w:pPr>
            <w:r w:rsidRPr="00B47D2A">
              <w:t>«3) подпунктом 12) пункта 3 настоящей стать</w:t>
            </w:r>
            <w:r w:rsidRPr="006A1566">
              <w:t>и.»</w:t>
            </w:r>
            <w:r w:rsidR="004F3BBA" w:rsidRPr="006A1566">
              <w:t>;».</w:t>
            </w:r>
          </w:p>
        </w:tc>
        <w:tc>
          <w:tcPr>
            <w:tcW w:w="3118" w:type="dxa"/>
            <w:shd w:val="clear" w:color="auto" w:fill="auto"/>
          </w:tcPr>
          <w:p w14:paraId="54B26AB8" w14:textId="77777777" w:rsidR="004A16FD" w:rsidRDefault="004A16FD" w:rsidP="004A16FD">
            <w:pPr>
              <w:jc w:val="center"/>
              <w:rPr>
                <w:b/>
              </w:rPr>
            </w:pPr>
            <w:r>
              <w:rPr>
                <w:b/>
              </w:rPr>
              <w:lastRenderedPageBreak/>
              <w:t xml:space="preserve">Депутат </w:t>
            </w:r>
          </w:p>
          <w:p w14:paraId="5BB4F08E" w14:textId="77777777" w:rsidR="004A16FD" w:rsidRPr="00B47D2A" w:rsidRDefault="004A16FD" w:rsidP="004A16FD">
            <w:pPr>
              <w:jc w:val="center"/>
              <w:rPr>
                <w:b/>
              </w:rPr>
            </w:pPr>
            <w:r>
              <w:rPr>
                <w:b/>
              </w:rPr>
              <w:t>С. Симонов</w:t>
            </w:r>
          </w:p>
          <w:p w14:paraId="477D5E03" w14:textId="77777777" w:rsidR="004A16FD" w:rsidRPr="00B47D2A" w:rsidRDefault="004A16FD" w:rsidP="004A16FD">
            <w:pPr>
              <w:shd w:val="clear" w:color="auto" w:fill="FFFFFF"/>
              <w:ind w:firstLine="436"/>
              <w:contextualSpacing/>
              <w:jc w:val="both"/>
              <w:rPr>
                <w:b/>
              </w:rPr>
            </w:pPr>
          </w:p>
          <w:p w14:paraId="2F8C7E8B" w14:textId="77777777" w:rsidR="004A16FD" w:rsidRPr="00B47D2A" w:rsidRDefault="004A16FD" w:rsidP="004A16FD">
            <w:pPr>
              <w:shd w:val="clear" w:color="auto" w:fill="FFFFFF"/>
              <w:ind w:firstLine="436"/>
              <w:contextualSpacing/>
              <w:jc w:val="both"/>
              <w:rPr>
                <w:b/>
                <w:i/>
              </w:rPr>
            </w:pPr>
            <w:r w:rsidRPr="00B47D2A">
              <w:rPr>
                <w:b/>
                <w:i/>
              </w:rPr>
              <w:t>Вводится в действие с 1 января 2020 до 1 января 2024 года</w:t>
            </w:r>
          </w:p>
          <w:p w14:paraId="3BDF7216" w14:textId="77777777" w:rsidR="004A16FD" w:rsidRPr="00B47D2A" w:rsidRDefault="004A16FD" w:rsidP="004A16FD">
            <w:pPr>
              <w:jc w:val="center"/>
              <w:rPr>
                <w:bCs/>
              </w:rPr>
            </w:pPr>
          </w:p>
          <w:p w14:paraId="06289CCC" w14:textId="77777777" w:rsidR="004A16FD" w:rsidRPr="00B47D2A" w:rsidRDefault="004A16FD" w:rsidP="004A16FD">
            <w:pPr>
              <w:jc w:val="both"/>
              <w:rPr>
                <w:rStyle w:val="s1"/>
                <w:b w:val="0"/>
              </w:rPr>
            </w:pPr>
            <w:r w:rsidRPr="00B47D2A">
              <w:rPr>
                <w:bCs/>
              </w:rPr>
              <w:t xml:space="preserve">подпункт 3) пункта 1 статьи 293 Налогового кодекса утратили силу 1 января 2020 года в соответствии с Законом Республики Казахстан </w:t>
            </w:r>
            <w:r w:rsidRPr="00B47D2A">
              <w:rPr>
                <w:rStyle w:val="s1"/>
              </w:rPr>
              <w:t>«</w:t>
            </w:r>
            <w:r w:rsidRPr="00B47D2A">
              <w:rPr>
                <w:rStyle w:val="s1"/>
                <w:b w:val="0"/>
              </w:rPr>
              <w:t>О введении в действие Кодекса Республики Казахстан «О налогах и других обязательных платежах в бюджет» (Налоговый кодекс) от 25 декабря 2017 года.</w:t>
            </w:r>
          </w:p>
          <w:p w14:paraId="5F13F9AD" w14:textId="77777777" w:rsidR="004A16FD" w:rsidRPr="00B47D2A" w:rsidRDefault="004A16FD" w:rsidP="004A16FD">
            <w:pPr>
              <w:jc w:val="both"/>
              <w:rPr>
                <w:rStyle w:val="s1"/>
                <w:b w:val="0"/>
                <w:bCs w:val="0"/>
              </w:rPr>
            </w:pPr>
            <w:r w:rsidRPr="00B47D2A">
              <w:rPr>
                <w:rStyle w:val="s1"/>
                <w:b w:val="0"/>
              </w:rPr>
              <w:t xml:space="preserve">В связи с чем, понятие </w:t>
            </w:r>
            <w:r w:rsidRPr="00B47D2A">
              <w:rPr>
                <w:rFonts w:eastAsia="Calibri"/>
                <w:lang w:eastAsia="en-US"/>
              </w:rPr>
              <w:t>организации, осуществляющей деятельность по организации и проведению международной специализированной выставки на территории Республики Казахстан, вводится в пункт 4 статьи 521 Налогового кодекса РК.</w:t>
            </w:r>
          </w:p>
          <w:p w14:paraId="1C5E4B33" w14:textId="77777777" w:rsidR="004A16FD" w:rsidRPr="00B47D2A" w:rsidRDefault="004A16FD" w:rsidP="004A16FD">
            <w:pPr>
              <w:shd w:val="clear" w:color="auto" w:fill="FFFFFF"/>
              <w:ind w:firstLine="43"/>
              <w:contextualSpacing/>
              <w:jc w:val="both"/>
              <w:rPr>
                <w:lang w:val="kk-KZ"/>
              </w:rPr>
            </w:pPr>
            <w:r w:rsidRPr="00B47D2A">
              <w:rPr>
                <w:lang w:val="kk-KZ"/>
              </w:rPr>
              <w:t>Предусмотрено с</w:t>
            </w:r>
            <w:r w:rsidRPr="00B47D2A">
              <w:t xml:space="preserve">охранение действия льготной ставки налога на имущество для </w:t>
            </w:r>
            <w:r w:rsidRPr="00B47D2A">
              <w:lastRenderedPageBreak/>
              <w:t>акционерного общества «Национальная компания «</w:t>
            </w:r>
            <w:proofErr w:type="spellStart"/>
            <w:r w:rsidRPr="00B47D2A">
              <w:t>QazExpoCongress</w:t>
            </w:r>
            <w:proofErr w:type="spellEnd"/>
            <w:r w:rsidRPr="00B47D2A">
              <w:t>»</w:t>
            </w:r>
            <w:r w:rsidRPr="00B47D2A">
              <w:rPr>
                <w:lang w:val="kk-KZ"/>
              </w:rPr>
              <w:t xml:space="preserve"> (далее - </w:t>
            </w:r>
            <w:r w:rsidRPr="00B47D2A">
              <w:t>АО «Н</w:t>
            </w:r>
            <w:r w:rsidRPr="00B47D2A">
              <w:rPr>
                <w:lang w:val="kk-KZ"/>
              </w:rPr>
              <w:t>К</w:t>
            </w:r>
            <w:r w:rsidRPr="00B47D2A">
              <w:t xml:space="preserve"> «</w:t>
            </w:r>
            <w:proofErr w:type="spellStart"/>
            <w:r w:rsidRPr="00B47D2A">
              <w:t>QazExpoCongress</w:t>
            </w:r>
            <w:proofErr w:type="spellEnd"/>
            <w:r w:rsidRPr="00B47D2A">
              <w:t>»</w:t>
            </w:r>
            <w:r w:rsidRPr="00B47D2A">
              <w:rPr>
                <w:lang w:val="kk-KZ"/>
              </w:rPr>
              <w:t xml:space="preserve">) </w:t>
            </w:r>
            <w:r w:rsidRPr="00B47D2A">
              <w:t xml:space="preserve">  на 2020-2023 </w:t>
            </w:r>
            <w:proofErr w:type="spellStart"/>
            <w:r w:rsidRPr="00B47D2A">
              <w:t>г.г</w:t>
            </w:r>
            <w:proofErr w:type="spellEnd"/>
            <w:r w:rsidRPr="00B47D2A">
              <w:t xml:space="preserve">. при передаче в пользование, доверительное управление или аренду объектов налогообложения в связи с </w:t>
            </w:r>
            <w:r w:rsidRPr="00B47D2A">
              <w:rPr>
                <w:lang w:val="kk-KZ"/>
              </w:rPr>
              <w:t>предоставлением льготы по арендной плате следующим</w:t>
            </w:r>
            <w:r w:rsidRPr="00B47D2A">
              <w:t xml:space="preserve"> </w:t>
            </w:r>
            <w:proofErr w:type="spellStart"/>
            <w:r w:rsidRPr="00B47D2A">
              <w:t>основн</w:t>
            </w:r>
            <w:proofErr w:type="spellEnd"/>
            <w:r w:rsidRPr="00B47D2A">
              <w:rPr>
                <w:lang w:val="kk-KZ"/>
              </w:rPr>
              <w:t>ым</w:t>
            </w:r>
            <w:r w:rsidRPr="00B47D2A">
              <w:t xml:space="preserve"> арендатора</w:t>
            </w:r>
            <w:r w:rsidRPr="00B47D2A">
              <w:rPr>
                <w:lang w:val="kk-KZ"/>
              </w:rPr>
              <w:t>м, занимающим 78,5% от общей площади:</w:t>
            </w:r>
          </w:p>
          <w:p w14:paraId="6877A5D6" w14:textId="77777777" w:rsidR="004A16FD" w:rsidRPr="00B47D2A" w:rsidRDefault="004A16FD" w:rsidP="004A16FD">
            <w:pPr>
              <w:pStyle w:val="a3"/>
              <w:numPr>
                <w:ilvl w:val="0"/>
                <w:numId w:val="21"/>
              </w:numPr>
              <w:shd w:val="clear" w:color="auto" w:fill="FFFFFF"/>
              <w:ind w:left="43" w:firstLine="283"/>
              <w:jc w:val="both"/>
            </w:pPr>
            <w:r w:rsidRPr="00B47D2A">
              <w:t xml:space="preserve">МФЦА от уплаты арендной платы согласно </w:t>
            </w:r>
            <w:proofErr w:type="spellStart"/>
            <w:r w:rsidRPr="00B47D2A">
              <w:t>пп</w:t>
            </w:r>
            <w:proofErr w:type="spellEnd"/>
            <w:r w:rsidRPr="00B47D2A">
              <w:t>. 7) п. 3 Указа Президента РК от 19.05.2015 г. № 24;</w:t>
            </w:r>
          </w:p>
          <w:p w14:paraId="5121F96E" w14:textId="77777777" w:rsidR="004A16FD" w:rsidRPr="00B47D2A" w:rsidRDefault="004A16FD" w:rsidP="004A16FD">
            <w:pPr>
              <w:pStyle w:val="a3"/>
              <w:numPr>
                <w:ilvl w:val="0"/>
                <w:numId w:val="21"/>
              </w:numPr>
              <w:tabs>
                <w:tab w:val="left" w:pos="556"/>
                <w:tab w:val="left" w:pos="1134"/>
              </w:tabs>
              <w:ind w:left="0" w:firstLine="326"/>
              <w:jc w:val="both"/>
              <w:rPr>
                <w:lang w:val="kk-KZ"/>
              </w:rPr>
            </w:pPr>
            <w:r w:rsidRPr="00B47D2A">
              <w:rPr>
                <w:lang w:val="kk-KZ"/>
              </w:rPr>
              <w:t xml:space="preserve"> </w:t>
            </w:r>
            <w:r w:rsidRPr="00B47D2A">
              <w:t xml:space="preserve">Международный центр </w:t>
            </w:r>
            <w:r w:rsidRPr="00B47D2A">
              <w:rPr>
                <w:lang w:val="en-US"/>
              </w:rPr>
              <w:t>IT</w:t>
            </w:r>
            <w:r w:rsidRPr="00B47D2A">
              <w:t>-</w:t>
            </w:r>
            <w:proofErr w:type="spellStart"/>
            <w:r w:rsidRPr="00B47D2A">
              <w:t>стартапов</w:t>
            </w:r>
            <w:proofErr w:type="spellEnd"/>
            <w:r w:rsidRPr="00B47D2A">
              <w:t xml:space="preserve"> «</w:t>
            </w:r>
            <w:r w:rsidRPr="00B47D2A">
              <w:rPr>
                <w:lang w:val="en-US"/>
              </w:rPr>
              <w:t>Astana</w:t>
            </w:r>
            <w:r w:rsidRPr="00B47D2A">
              <w:t xml:space="preserve"> </w:t>
            </w:r>
            <w:r w:rsidRPr="00B47D2A">
              <w:rPr>
                <w:lang w:val="en-US"/>
              </w:rPr>
              <w:t>Hub</w:t>
            </w:r>
            <w:r w:rsidRPr="00B47D2A">
              <w:t>» - имеет сниженную ставку 4 тыс. тенге за кв. м., вместо 6,7 тыс. тенге;</w:t>
            </w:r>
          </w:p>
          <w:p w14:paraId="1F6AC003" w14:textId="77777777" w:rsidR="004A16FD" w:rsidRPr="00B47D2A" w:rsidRDefault="004A16FD" w:rsidP="004A16FD">
            <w:pPr>
              <w:pStyle w:val="a3"/>
              <w:numPr>
                <w:ilvl w:val="0"/>
                <w:numId w:val="21"/>
              </w:numPr>
              <w:tabs>
                <w:tab w:val="left" w:pos="556"/>
                <w:tab w:val="left" w:pos="1134"/>
              </w:tabs>
              <w:ind w:left="0" w:firstLine="326"/>
              <w:jc w:val="both"/>
            </w:pPr>
            <w:r w:rsidRPr="00B47D2A">
              <w:rPr>
                <w:lang w:val="kk-KZ"/>
              </w:rPr>
              <w:t xml:space="preserve"> </w:t>
            </w:r>
            <w:r w:rsidRPr="00B47D2A">
              <w:t>Международный центр зеленых технологий и инвестиционных проектов - освобожден от арендной платы</w:t>
            </w:r>
            <w:r w:rsidRPr="00B47D2A">
              <w:rPr>
                <w:lang w:val="kk-KZ"/>
              </w:rPr>
              <w:t>;</w:t>
            </w:r>
          </w:p>
          <w:p w14:paraId="5D54FEC4" w14:textId="77777777" w:rsidR="004A16FD" w:rsidRPr="00B47D2A" w:rsidRDefault="004A16FD" w:rsidP="004A16FD">
            <w:pPr>
              <w:pStyle w:val="a3"/>
              <w:numPr>
                <w:ilvl w:val="0"/>
                <w:numId w:val="21"/>
              </w:numPr>
              <w:tabs>
                <w:tab w:val="left" w:pos="556"/>
                <w:tab w:val="left" w:pos="1134"/>
              </w:tabs>
              <w:ind w:left="0" w:firstLine="312"/>
              <w:jc w:val="both"/>
              <w:rPr>
                <w:lang w:val="kk-KZ"/>
              </w:rPr>
            </w:pPr>
            <w:r w:rsidRPr="00B47D2A">
              <w:rPr>
                <w:lang w:val="kk-KZ"/>
              </w:rPr>
              <w:t xml:space="preserve"> </w:t>
            </w:r>
            <w:r w:rsidRPr="00B47D2A">
              <w:rPr>
                <w:lang w:val="en-US"/>
              </w:rPr>
              <w:t>IT</w:t>
            </w:r>
            <w:r w:rsidRPr="00B47D2A">
              <w:t xml:space="preserve"> Университет - освобожден от арендной платы на 10 лет.</w:t>
            </w:r>
          </w:p>
          <w:p w14:paraId="20BE9094" w14:textId="77777777" w:rsidR="004A16FD" w:rsidRPr="00B47D2A" w:rsidRDefault="004A16FD" w:rsidP="004A16FD">
            <w:pPr>
              <w:pStyle w:val="a3"/>
              <w:tabs>
                <w:tab w:val="left" w:pos="556"/>
                <w:tab w:val="left" w:pos="1134"/>
              </w:tabs>
              <w:ind w:left="43" w:firstLine="283"/>
              <w:jc w:val="both"/>
              <w:rPr>
                <w:lang w:val="kk-KZ"/>
              </w:rPr>
            </w:pPr>
            <w:r w:rsidRPr="00B47D2A">
              <w:rPr>
                <w:lang w:val="kk-KZ"/>
              </w:rPr>
              <w:lastRenderedPageBreak/>
              <w:t xml:space="preserve">В результате, </w:t>
            </w:r>
            <w:r w:rsidRPr="00B47D2A">
              <w:t>АО «Н</w:t>
            </w:r>
            <w:r w:rsidRPr="00B47D2A">
              <w:rPr>
                <w:lang w:val="kk-KZ"/>
              </w:rPr>
              <w:t>К</w:t>
            </w:r>
            <w:r w:rsidRPr="00B47D2A">
              <w:t xml:space="preserve"> «</w:t>
            </w:r>
            <w:proofErr w:type="spellStart"/>
            <w:r w:rsidRPr="00B47D2A">
              <w:t>QazExpoCongress</w:t>
            </w:r>
            <w:proofErr w:type="spellEnd"/>
            <w:r w:rsidRPr="00B47D2A">
              <w:t>»</w:t>
            </w:r>
            <w:r w:rsidRPr="00B47D2A">
              <w:rPr>
                <w:lang w:val="kk-KZ"/>
              </w:rPr>
              <w:t xml:space="preserve"> </w:t>
            </w:r>
            <w:r w:rsidRPr="00B47D2A">
              <w:t xml:space="preserve"> </w:t>
            </w:r>
            <w:r w:rsidRPr="00B47D2A">
              <w:rPr>
                <w:lang w:val="kk-KZ"/>
              </w:rPr>
              <w:t>ежегодно недополучает 5,2 млрд. тенге.</w:t>
            </w:r>
          </w:p>
          <w:p w14:paraId="49BD3C68" w14:textId="77777777" w:rsidR="004A16FD" w:rsidRPr="00B47D2A" w:rsidRDefault="004A16FD" w:rsidP="004A16FD">
            <w:pPr>
              <w:ind w:firstLine="326"/>
              <w:jc w:val="both"/>
            </w:pPr>
            <w:r w:rsidRPr="00B47D2A">
              <w:rPr>
                <w:lang w:val="kk-KZ"/>
              </w:rPr>
              <w:t xml:space="preserve">Пролонгация </w:t>
            </w:r>
            <w:r w:rsidRPr="00B47D2A">
              <w:t>АО «Н</w:t>
            </w:r>
            <w:r w:rsidRPr="00B47D2A">
              <w:rPr>
                <w:lang w:val="kk-KZ"/>
              </w:rPr>
              <w:t>К</w:t>
            </w:r>
            <w:r w:rsidRPr="00B47D2A">
              <w:t xml:space="preserve"> «</w:t>
            </w:r>
            <w:proofErr w:type="spellStart"/>
            <w:r w:rsidRPr="00B47D2A">
              <w:t>QazExpoCongress</w:t>
            </w:r>
            <w:proofErr w:type="spellEnd"/>
            <w:r w:rsidRPr="00B47D2A">
              <w:t>»</w:t>
            </w:r>
            <w:r w:rsidRPr="00B47D2A">
              <w:rPr>
                <w:lang w:val="kk-KZ"/>
              </w:rPr>
              <w:t xml:space="preserve"> </w:t>
            </w:r>
            <w:r w:rsidRPr="00B47D2A">
              <w:t xml:space="preserve"> </w:t>
            </w:r>
            <w:r w:rsidRPr="00B47D2A">
              <w:rPr>
                <w:lang w:val="kk-KZ"/>
              </w:rPr>
              <w:t xml:space="preserve">льготы по налогу на имущество на 2021-2023 годы одобрена решением Республиканской бюджетной комиссии </w:t>
            </w:r>
            <w:r w:rsidRPr="00B47D2A">
              <w:t>(протокол № 24 от 02.09.2020г.).</w:t>
            </w:r>
          </w:p>
          <w:p w14:paraId="7BC335EC" w14:textId="77777777" w:rsidR="004A16FD" w:rsidRPr="00B47D2A" w:rsidRDefault="004A16FD" w:rsidP="004A16FD">
            <w:pPr>
              <w:ind w:firstLine="326"/>
              <w:jc w:val="both"/>
              <w:rPr>
                <w:b/>
              </w:rPr>
            </w:pPr>
          </w:p>
        </w:tc>
        <w:tc>
          <w:tcPr>
            <w:tcW w:w="1843" w:type="dxa"/>
          </w:tcPr>
          <w:p w14:paraId="0AF89E44" w14:textId="77777777" w:rsidR="004F5B26" w:rsidRDefault="004F5B26" w:rsidP="004A16FD">
            <w:pPr>
              <w:widowControl w:val="0"/>
              <w:jc w:val="center"/>
              <w:rPr>
                <w:rStyle w:val="normal-h"/>
                <w:i/>
                <w:color w:val="000000" w:themeColor="text1"/>
              </w:rPr>
            </w:pPr>
          </w:p>
          <w:p w14:paraId="7EDC502B" w14:textId="77777777" w:rsidR="004F5B26" w:rsidRDefault="004F5B26" w:rsidP="004A16FD">
            <w:pPr>
              <w:widowControl w:val="0"/>
              <w:jc w:val="center"/>
              <w:rPr>
                <w:rStyle w:val="normal-h"/>
                <w:i/>
                <w:color w:val="000000" w:themeColor="text1"/>
              </w:rPr>
            </w:pPr>
          </w:p>
          <w:p w14:paraId="64FC8E09" w14:textId="77777777" w:rsidR="004A16FD" w:rsidRPr="004A16FD" w:rsidRDefault="004A16FD" w:rsidP="004A16FD">
            <w:pPr>
              <w:widowControl w:val="0"/>
              <w:jc w:val="center"/>
              <w:rPr>
                <w:rStyle w:val="normal-h"/>
                <w:i/>
                <w:color w:val="000000" w:themeColor="text1"/>
              </w:rPr>
            </w:pPr>
            <w:r w:rsidRPr="004A16FD">
              <w:rPr>
                <w:rStyle w:val="normal-h"/>
                <w:i/>
                <w:color w:val="000000" w:themeColor="text1"/>
              </w:rPr>
              <w:t xml:space="preserve">Направлено </w:t>
            </w:r>
          </w:p>
          <w:p w14:paraId="6D105CE6" w14:textId="77777777" w:rsidR="004A16FD" w:rsidRDefault="004A16FD" w:rsidP="004A16FD">
            <w:pPr>
              <w:widowControl w:val="0"/>
              <w:jc w:val="center"/>
              <w:rPr>
                <w:rStyle w:val="normal-h"/>
                <w:b/>
                <w:color w:val="000000" w:themeColor="text1"/>
              </w:rPr>
            </w:pPr>
            <w:r w:rsidRPr="004A16FD">
              <w:rPr>
                <w:rStyle w:val="normal-h"/>
                <w:i/>
                <w:color w:val="000000" w:themeColor="text1"/>
              </w:rPr>
              <w:t>в ПРК</w:t>
            </w:r>
            <w:r>
              <w:rPr>
                <w:rStyle w:val="normal-h"/>
                <w:b/>
                <w:color w:val="000000" w:themeColor="text1"/>
              </w:rPr>
              <w:t xml:space="preserve"> </w:t>
            </w:r>
          </w:p>
          <w:p w14:paraId="5EFC10A3" w14:textId="77777777" w:rsidR="004F3BBA" w:rsidRDefault="004F3BBA" w:rsidP="004A16FD">
            <w:pPr>
              <w:widowControl w:val="0"/>
              <w:jc w:val="center"/>
              <w:rPr>
                <w:rStyle w:val="normal-h"/>
                <w:b/>
                <w:color w:val="000000" w:themeColor="text1"/>
              </w:rPr>
            </w:pPr>
          </w:p>
          <w:p w14:paraId="47E1D865" w14:textId="24E38281" w:rsidR="004F3BBA" w:rsidRPr="00CA22A2" w:rsidRDefault="004F3BBA" w:rsidP="004A16FD">
            <w:pPr>
              <w:widowControl w:val="0"/>
              <w:jc w:val="center"/>
              <w:rPr>
                <w:rStyle w:val="normal-h"/>
                <w:b/>
                <w:color w:val="000000" w:themeColor="text1"/>
              </w:rPr>
            </w:pPr>
          </w:p>
        </w:tc>
      </w:tr>
      <w:tr w:rsidR="004A16FD" w:rsidRPr="00CA22A2" w14:paraId="413F61D5" w14:textId="77777777" w:rsidTr="00F439AE">
        <w:tc>
          <w:tcPr>
            <w:tcW w:w="15736" w:type="dxa"/>
            <w:gridSpan w:val="7"/>
          </w:tcPr>
          <w:p w14:paraId="6F95818D" w14:textId="77777777" w:rsidR="004A16FD" w:rsidRPr="00C95BB9" w:rsidRDefault="004A16FD" w:rsidP="004A16FD">
            <w:pPr>
              <w:widowControl w:val="0"/>
              <w:jc w:val="center"/>
              <w:rPr>
                <w:rFonts w:eastAsia="Calibri"/>
                <w:b/>
                <w:lang w:eastAsia="en-US"/>
              </w:rPr>
            </w:pPr>
            <w:r w:rsidRPr="00C95BB9">
              <w:rPr>
                <w:rFonts w:eastAsia="Calibri"/>
                <w:b/>
                <w:lang w:eastAsia="en-US"/>
              </w:rPr>
              <w:lastRenderedPageBreak/>
              <w:t>25. Закон Республики Казахстан «О введении в действие Кодекса Республики Казахстан</w:t>
            </w:r>
          </w:p>
          <w:p w14:paraId="5597F283" w14:textId="77777777" w:rsidR="004A16FD" w:rsidRPr="00CA22A2" w:rsidRDefault="004A16FD" w:rsidP="004A16FD">
            <w:pPr>
              <w:widowControl w:val="0"/>
              <w:jc w:val="center"/>
              <w:rPr>
                <w:rStyle w:val="normal-h"/>
                <w:b/>
                <w:color w:val="000000" w:themeColor="text1"/>
              </w:rPr>
            </w:pPr>
            <w:r w:rsidRPr="00C95BB9">
              <w:rPr>
                <w:rFonts w:eastAsia="Calibri"/>
                <w:b/>
                <w:lang w:eastAsia="en-US"/>
              </w:rPr>
              <w:t>«О налогах и других обязательных платежах в бюджет» (Налоговый кодекс)» от 25 декабря 2017 года</w:t>
            </w:r>
          </w:p>
        </w:tc>
      </w:tr>
      <w:tr w:rsidR="004A16FD" w:rsidRPr="00CA22A2" w14:paraId="6E0A9001" w14:textId="77777777" w:rsidTr="00F439AE">
        <w:tc>
          <w:tcPr>
            <w:tcW w:w="709" w:type="dxa"/>
          </w:tcPr>
          <w:p w14:paraId="379904D7" w14:textId="77777777" w:rsidR="004A16FD" w:rsidRPr="00CA22A2" w:rsidRDefault="004A16FD" w:rsidP="004A16FD">
            <w:pPr>
              <w:pStyle w:val="a3"/>
              <w:widowControl w:val="0"/>
              <w:numPr>
                <w:ilvl w:val="0"/>
                <w:numId w:val="1"/>
              </w:numPr>
              <w:rPr>
                <w:rStyle w:val="normal-h"/>
                <w:b/>
                <w:color w:val="000000" w:themeColor="text1"/>
              </w:rPr>
            </w:pPr>
          </w:p>
        </w:tc>
        <w:tc>
          <w:tcPr>
            <w:tcW w:w="1134" w:type="dxa"/>
            <w:shd w:val="clear" w:color="auto" w:fill="auto"/>
          </w:tcPr>
          <w:p w14:paraId="045B8B7E" w14:textId="77777777" w:rsidR="004A16FD" w:rsidRPr="00B47D2A" w:rsidRDefault="004A16FD" w:rsidP="004A16FD">
            <w:pPr>
              <w:jc w:val="center"/>
            </w:pPr>
            <w:r w:rsidRPr="00B47D2A">
              <w:t>Подпункт 2) пункта 25 статьи 1 проекта закона</w:t>
            </w:r>
          </w:p>
        </w:tc>
        <w:tc>
          <w:tcPr>
            <w:tcW w:w="2694" w:type="dxa"/>
            <w:shd w:val="clear" w:color="auto" w:fill="auto"/>
          </w:tcPr>
          <w:p w14:paraId="47031D04" w14:textId="77777777" w:rsidR="004A16FD" w:rsidRPr="00B47D2A" w:rsidRDefault="004A16FD" w:rsidP="004A16FD">
            <w:pPr>
              <w:shd w:val="clear" w:color="auto" w:fill="FFFFFF"/>
              <w:ind w:firstLine="426"/>
              <w:contextualSpacing/>
              <w:jc w:val="both"/>
            </w:pPr>
            <w:r w:rsidRPr="00B47D2A">
              <w:rPr>
                <w:b/>
              </w:rPr>
              <w:t xml:space="preserve">Статья 2. </w:t>
            </w:r>
            <w:r w:rsidRPr="00B47D2A">
              <w:t>Установить, что:</w:t>
            </w:r>
          </w:p>
          <w:p w14:paraId="5D7CFDCA" w14:textId="77777777" w:rsidR="004A16FD" w:rsidRPr="00B47D2A" w:rsidRDefault="004A16FD" w:rsidP="004A16FD">
            <w:pPr>
              <w:shd w:val="clear" w:color="auto" w:fill="FFFFFF"/>
              <w:ind w:firstLine="426"/>
              <w:contextualSpacing/>
              <w:jc w:val="both"/>
            </w:pPr>
            <w:r w:rsidRPr="00B47D2A">
              <w:t>…</w:t>
            </w:r>
          </w:p>
          <w:p w14:paraId="1F211855" w14:textId="77777777" w:rsidR="004A16FD" w:rsidRPr="00B47D2A" w:rsidRDefault="004A16FD" w:rsidP="004A16FD">
            <w:pPr>
              <w:shd w:val="clear" w:color="auto" w:fill="FFFFFF"/>
              <w:ind w:firstLine="317"/>
              <w:jc w:val="both"/>
              <w:textAlignment w:val="baseline"/>
              <w:rPr>
                <w:rFonts w:ascii="Courier New" w:hAnsi="Courier New" w:cs="Courier New"/>
                <w:color w:val="000000"/>
                <w:spacing w:val="2"/>
                <w:shd w:val="clear" w:color="auto" w:fill="FFFFFF"/>
              </w:rPr>
            </w:pPr>
          </w:p>
          <w:p w14:paraId="53AF4893" w14:textId="77777777" w:rsidR="004A16FD" w:rsidRPr="00B47D2A" w:rsidRDefault="004A16FD" w:rsidP="004A16FD">
            <w:pPr>
              <w:shd w:val="clear" w:color="auto" w:fill="FFFFFF"/>
              <w:jc w:val="both"/>
              <w:textAlignment w:val="baseline"/>
              <w:rPr>
                <w:spacing w:val="2"/>
              </w:rPr>
            </w:pPr>
            <w:r w:rsidRPr="00B47D2A">
              <w:rPr>
                <w:spacing w:val="2"/>
              </w:rPr>
              <w:t>2) часть вторая </w:t>
            </w:r>
            <w:hyperlink r:id="rId13" w:anchor="z1141" w:history="1">
              <w:r w:rsidRPr="00B47D2A">
                <w:rPr>
                  <w:spacing w:val="2"/>
                </w:rPr>
                <w:t>подпункта 13)</w:t>
              </w:r>
            </w:hyperlink>
            <w:r w:rsidRPr="00B47D2A">
              <w:rPr>
                <w:spacing w:val="2"/>
              </w:rPr>
              <w:t> части первой статьи 24, абзац четвертый </w:t>
            </w:r>
            <w:hyperlink r:id="rId14" w:anchor="z1970" w:history="1">
              <w:r w:rsidRPr="00B47D2A">
                <w:rPr>
                  <w:spacing w:val="2"/>
                </w:rPr>
                <w:t>подпункта 2)</w:t>
              </w:r>
            </w:hyperlink>
            <w:r w:rsidRPr="00B47D2A">
              <w:rPr>
                <w:spacing w:val="2"/>
              </w:rPr>
              <w:t> пункта 3 статьи 74, </w:t>
            </w:r>
            <w:hyperlink r:id="rId15" w:anchor="z2205" w:history="1">
              <w:r w:rsidRPr="00B47D2A">
                <w:rPr>
                  <w:spacing w:val="2"/>
                </w:rPr>
                <w:t>параграф 4</w:t>
              </w:r>
            </w:hyperlink>
            <w:r w:rsidRPr="00B47D2A">
              <w:rPr>
                <w:spacing w:val="2"/>
              </w:rPr>
              <w:t> главы 9, </w:t>
            </w:r>
            <w:hyperlink r:id="rId16" w:anchor="z2230" w:history="1">
              <w:r w:rsidRPr="00B47D2A">
                <w:rPr>
                  <w:spacing w:val="2"/>
                </w:rPr>
                <w:t>подпункты 7)</w:t>
              </w:r>
            </w:hyperlink>
            <w:r w:rsidRPr="00B47D2A">
              <w:rPr>
                <w:spacing w:val="2"/>
              </w:rPr>
              <w:t> и </w:t>
            </w:r>
            <w:hyperlink r:id="rId17" w:anchor="z2232" w:history="1">
              <w:r w:rsidRPr="00B47D2A">
                <w:rPr>
                  <w:spacing w:val="2"/>
                </w:rPr>
                <w:t>9)</w:t>
              </w:r>
            </w:hyperlink>
            <w:r w:rsidRPr="00B47D2A">
              <w:rPr>
                <w:spacing w:val="2"/>
              </w:rPr>
              <w:t> пункта 1 статьи 88, абзац тринадцатый </w:t>
            </w:r>
            <w:hyperlink r:id="rId18" w:anchor="z3670" w:history="1">
              <w:r w:rsidRPr="00B47D2A">
                <w:rPr>
                  <w:spacing w:val="2"/>
                </w:rPr>
                <w:t>подпункта 1)</w:t>
              </w:r>
            </w:hyperlink>
            <w:r w:rsidRPr="00B47D2A">
              <w:rPr>
                <w:spacing w:val="2"/>
              </w:rPr>
              <w:t> пункта 1 статьи 189, </w:t>
            </w:r>
            <w:hyperlink r:id="rId19" w:anchor="z4288" w:history="1">
              <w:r w:rsidRPr="00B47D2A">
                <w:rPr>
                  <w:spacing w:val="2"/>
                </w:rPr>
                <w:t>пункт 3</w:t>
              </w:r>
            </w:hyperlink>
            <w:r w:rsidRPr="00B47D2A">
              <w:rPr>
                <w:spacing w:val="2"/>
              </w:rPr>
              <w:t xml:space="preserve"> статьи </w:t>
            </w:r>
            <w:r w:rsidRPr="00B47D2A">
              <w:rPr>
                <w:spacing w:val="2"/>
              </w:rPr>
              <w:lastRenderedPageBreak/>
              <w:t>222, </w:t>
            </w:r>
            <w:hyperlink r:id="rId20" w:anchor="z4424" w:history="1">
              <w:r w:rsidRPr="00B47D2A">
                <w:rPr>
                  <w:spacing w:val="2"/>
                </w:rPr>
                <w:t>пункт 9</w:t>
              </w:r>
            </w:hyperlink>
            <w:r w:rsidRPr="00B47D2A">
              <w:rPr>
                <w:spacing w:val="2"/>
              </w:rPr>
              <w:t> статьи 228, </w:t>
            </w:r>
            <w:hyperlink r:id="rId21" w:anchor="z4449" w:history="1">
              <w:r w:rsidRPr="00B47D2A">
                <w:rPr>
                  <w:spacing w:val="2"/>
                </w:rPr>
                <w:t>пункт 5</w:t>
              </w:r>
            </w:hyperlink>
            <w:r w:rsidRPr="00B47D2A">
              <w:rPr>
                <w:spacing w:val="2"/>
              </w:rPr>
              <w:t> статьи 229, </w:t>
            </w:r>
            <w:hyperlink r:id="rId22" w:anchor="z4483" w:history="1">
              <w:r w:rsidRPr="00B47D2A">
                <w:rPr>
                  <w:spacing w:val="2"/>
                </w:rPr>
                <w:t>пункты 3</w:t>
              </w:r>
            </w:hyperlink>
            <w:r w:rsidRPr="00B47D2A">
              <w:rPr>
                <w:spacing w:val="2"/>
              </w:rPr>
              <w:t> и </w:t>
            </w:r>
            <w:hyperlink r:id="rId23" w:anchor="z4525" w:history="1">
              <w:r w:rsidRPr="00B47D2A">
                <w:rPr>
                  <w:spacing w:val="2"/>
                </w:rPr>
                <w:t>4</w:t>
              </w:r>
            </w:hyperlink>
            <w:r w:rsidRPr="00B47D2A">
              <w:rPr>
                <w:spacing w:val="2"/>
              </w:rPr>
              <w:t>, </w:t>
            </w:r>
            <w:hyperlink r:id="rId24" w:anchor="z4537" w:history="1">
              <w:r w:rsidRPr="00B47D2A">
                <w:rPr>
                  <w:spacing w:val="2"/>
                </w:rPr>
                <w:t>подпункт 11)</w:t>
              </w:r>
            </w:hyperlink>
            <w:r w:rsidRPr="00B47D2A">
              <w:rPr>
                <w:spacing w:val="2"/>
              </w:rPr>
              <w:t> пункта 5 статьи 232, части третья и четвертая </w:t>
            </w:r>
            <w:hyperlink r:id="rId25" w:anchor="z4539" w:history="1">
              <w:r w:rsidRPr="00B47D2A">
                <w:rPr>
                  <w:spacing w:val="2"/>
                </w:rPr>
                <w:t>пункта 1</w:t>
              </w:r>
            </w:hyperlink>
            <w:r w:rsidRPr="00B47D2A">
              <w:rPr>
                <w:spacing w:val="2"/>
              </w:rPr>
              <w:t> статьи 233, часть четвертая </w:t>
            </w:r>
            <w:hyperlink r:id="rId26" w:anchor="z4791" w:history="1">
              <w:r w:rsidRPr="00B47D2A">
                <w:rPr>
                  <w:spacing w:val="2"/>
                </w:rPr>
                <w:t>пункта 1</w:t>
              </w:r>
            </w:hyperlink>
            <w:r w:rsidRPr="00B47D2A">
              <w:rPr>
                <w:spacing w:val="2"/>
              </w:rPr>
              <w:t>, </w:t>
            </w:r>
            <w:hyperlink r:id="rId27" w:anchor="z4810" w:history="1">
              <w:r w:rsidRPr="00B47D2A">
                <w:rPr>
                  <w:spacing w:val="2"/>
                </w:rPr>
                <w:t>пункт 4</w:t>
              </w:r>
            </w:hyperlink>
            <w:r w:rsidRPr="00B47D2A">
              <w:rPr>
                <w:spacing w:val="2"/>
              </w:rPr>
              <w:t> статьи 250, </w:t>
            </w:r>
            <w:hyperlink r:id="rId28" w:anchor="z5524" w:history="1">
              <w:r w:rsidRPr="00B47D2A">
                <w:rPr>
                  <w:spacing w:val="2"/>
                </w:rPr>
                <w:t>подпункт 3)</w:t>
              </w:r>
            </w:hyperlink>
            <w:r w:rsidRPr="00B47D2A">
              <w:rPr>
                <w:spacing w:val="2"/>
              </w:rPr>
              <w:t> пункта 1 и </w:t>
            </w:r>
            <w:hyperlink r:id="rId29" w:anchor="z5529" w:history="1">
              <w:r w:rsidRPr="00B47D2A">
                <w:rPr>
                  <w:spacing w:val="2"/>
                </w:rPr>
                <w:t>пункт 4</w:t>
              </w:r>
            </w:hyperlink>
            <w:r w:rsidRPr="00B47D2A">
              <w:rPr>
                <w:spacing w:val="2"/>
              </w:rPr>
              <w:t> статьи 293, </w:t>
            </w:r>
            <w:hyperlink r:id="rId30" w:anchor="z5999" w:history="1">
              <w:r w:rsidRPr="00B47D2A">
                <w:rPr>
                  <w:spacing w:val="2"/>
                </w:rPr>
                <w:t>подпункт 8)</w:t>
              </w:r>
            </w:hyperlink>
            <w:r w:rsidRPr="00B47D2A">
              <w:rPr>
                <w:spacing w:val="2"/>
              </w:rPr>
              <w:t> пункта 2 статьи 307, </w:t>
            </w:r>
            <w:hyperlink r:id="rId31" w:anchor="z6997" w:history="1">
              <w:r w:rsidRPr="00B47D2A">
                <w:rPr>
                  <w:spacing w:val="2"/>
                </w:rPr>
                <w:t>подпункты 32)</w:t>
              </w:r>
            </w:hyperlink>
            <w:r w:rsidRPr="00B47D2A">
              <w:rPr>
                <w:spacing w:val="2"/>
              </w:rPr>
              <w:t> и </w:t>
            </w:r>
            <w:hyperlink r:id="rId32" w:anchor="z6998" w:history="1">
              <w:r w:rsidRPr="00B47D2A">
                <w:rPr>
                  <w:spacing w:val="2"/>
                </w:rPr>
                <w:t>33)</w:t>
              </w:r>
            </w:hyperlink>
            <w:r w:rsidRPr="00B47D2A">
              <w:rPr>
                <w:spacing w:val="2"/>
              </w:rPr>
              <w:t> пункта 5 статьи 372, </w:t>
            </w:r>
            <w:hyperlink r:id="rId33" w:anchor="z9304" w:history="1">
              <w:r w:rsidRPr="00B47D2A">
                <w:rPr>
                  <w:spacing w:val="2"/>
                </w:rPr>
                <w:t>подпункт 4)</w:t>
              </w:r>
            </w:hyperlink>
            <w:r w:rsidRPr="00B47D2A">
              <w:rPr>
                <w:spacing w:val="2"/>
              </w:rPr>
              <w:t> пункта 2 статьи 510, </w:t>
            </w:r>
            <w:hyperlink r:id="rId34" w:anchor="z9463" w:history="1">
              <w:r w:rsidRPr="00B47D2A">
                <w:rPr>
                  <w:b/>
                  <w:spacing w:val="2"/>
                </w:rPr>
                <w:t>подпункт 11)</w:t>
              </w:r>
            </w:hyperlink>
            <w:r w:rsidRPr="00B47D2A">
              <w:rPr>
                <w:b/>
                <w:spacing w:val="2"/>
              </w:rPr>
              <w:t> пункта 3 статьи 521, </w:t>
            </w:r>
            <w:hyperlink r:id="rId35" w:anchor="z539" w:history="1">
              <w:r w:rsidRPr="00B47D2A">
                <w:rPr>
                  <w:b/>
                  <w:spacing w:val="2"/>
                </w:rPr>
                <w:t>статьи 539</w:t>
              </w:r>
            </w:hyperlink>
            <w:r w:rsidRPr="00B47D2A">
              <w:rPr>
                <w:spacing w:val="2"/>
              </w:rPr>
              <w:t> и </w:t>
            </w:r>
            <w:hyperlink r:id="rId36" w:anchor="z540" w:history="1">
              <w:r w:rsidRPr="00B47D2A">
                <w:rPr>
                  <w:spacing w:val="2"/>
                </w:rPr>
                <w:t>540</w:t>
              </w:r>
            </w:hyperlink>
            <w:r w:rsidRPr="00B47D2A">
              <w:rPr>
                <w:spacing w:val="2"/>
              </w:rPr>
              <w:t>, </w:t>
            </w:r>
            <w:hyperlink r:id="rId37" w:anchor="z9727" w:history="1">
              <w:r w:rsidRPr="00B47D2A">
                <w:rPr>
                  <w:spacing w:val="2"/>
                </w:rPr>
                <w:t>раздел 17</w:t>
              </w:r>
            </w:hyperlink>
            <w:r w:rsidRPr="00B47D2A">
              <w:rPr>
                <w:spacing w:val="2"/>
              </w:rPr>
              <w:t>, </w:t>
            </w:r>
            <w:hyperlink r:id="rId38" w:anchor="z11733" w:history="1">
              <w:r w:rsidRPr="00B47D2A">
                <w:rPr>
                  <w:spacing w:val="2"/>
                </w:rPr>
                <w:t>подпункты 13)</w:t>
              </w:r>
            </w:hyperlink>
            <w:r w:rsidRPr="00B47D2A">
              <w:rPr>
                <w:spacing w:val="2"/>
              </w:rPr>
              <w:t> и </w:t>
            </w:r>
            <w:hyperlink r:id="rId39" w:anchor="z11734" w:history="1">
              <w:r w:rsidRPr="00B47D2A">
                <w:rPr>
                  <w:spacing w:val="2"/>
                </w:rPr>
                <w:t>14)</w:t>
              </w:r>
            </w:hyperlink>
            <w:r w:rsidRPr="00B47D2A">
              <w:rPr>
                <w:spacing w:val="2"/>
              </w:rPr>
              <w:t> пункта 9 статьи 645, </w:t>
            </w:r>
            <w:hyperlink r:id="rId40" w:anchor="z11870" w:history="1">
              <w:r w:rsidRPr="00B47D2A">
                <w:rPr>
                  <w:spacing w:val="2"/>
                </w:rPr>
                <w:t>подпункты 11)</w:t>
              </w:r>
            </w:hyperlink>
            <w:r w:rsidRPr="00B47D2A">
              <w:rPr>
                <w:spacing w:val="2"/>
              </w:rPr>
              <w:t> и </w:t>
            </w:r>
            <w:hyperlink r:id="rId41" w:anchor="z11871" w:history="1">
              <w:r w:rsidRPr="00B47D2A">
                <w:rPr>
                  <w:spacing w:val="2"/>
                </w:rPr>
                <w:t>12)</w:t>
              </w:r>
            </w:hyperlink>
            <w:r w:rsidRPr="00B47D2A">
              <w:rPr>
                <w:spacing w:val="2"/>
              </w:rPr>
              <w:t xml:space="preserve"> статьи 654 Налогового кодекса действуют до 1 января 2020 года, исключив с 1 января 2020 года в оглавлении Налогового кодекса </w:t>
            </w:r>
            <w:r w:rsidRPr="00B47D2A">
              <w:rPr>
                <w:spacing w:val="2"/>
              </w:rPr>
              <w:lastRenderedPageBreak/>
              <w:t>заголовки </w:t>
            </w:r>
            <w:hyperlink r:id="rId42" w:anchor="z2205" w:history="1">
              <w:r w:rsidRPr="00B47D2A">
                <w:rPr>
                  <w:spacing w:val="2"/>
                </w:rPr>
                <w:t>параграфа 4</w:t>
              </w:r>
            </w:hyperlink>
            <w:r w:rsidRPr="00B47D2A">
              <w:rPr>
                <w:spacing w:val="2"/>
              </w:rPr>
              <w:t> главы 9, </w:t>
            </w:r>
            <w:hyperlink r:id="rId43" w:anchor="z539" w:history="1">
              <w:r w:rsidRPr="00B47D2A">
                <w:rPr>
                  <w:spacing w:val="2"/>
                </w:rPr>
                <w:t>статей 539</w:t>
              </w:r>
            </w:hyperlink>
            <w:r w:rsidRPr="00B47D2A">
              <w:rPr>
                <w:spacing w:val="2"/>
              </w:rPr>
              <w:t> и </w:t>
            </w:r>
            <w:hyperlink r:id="rId44" w:anchor="z540" w:history="1">
              <w:r w:rsidRPr="00B47D2A">
                <w:rPr>
                  <w:spacing w:val="2"/>
                </w:rPr>
                <w:t>540</w:t>
              </w:r>
            </w:hyperlink>
            <w:r w:rsidRPr="00B47D2A">
              <w:rPr>
                <w:spacing w:val="2"/>
              </w:rPr>
              <w:t>, </w:t>
            </w:r>
            <w:hyperlink r:id="rId45" w:anchor="z9727" w:history="1">
              <w:r w:rsidRPr="00B47D2A">
                <w:rPr>
                  <w:spacing w:val="2"/>
                </w:rPr>
                <w:t>раздела 17</w:t>
              </w:r>
            </w:hyperlink>
            <w:r w:rsidRPr="00B47D2A">
              <w:rPr>
                <w:spacing w:val="2"/>
              </w:rPr>
              <w:t>;</w:t>
            </w:r>
          </w:p>
          <w:p w14:paraId="06800520" w14:textId="77777777" w:rsidR="004A16FD" w:rsidRPr="00B47D2A" w:rsidRDefault="004A16FD" w:rsidP="004A16FD">
            <w:pPr>
              <w:shd w:val="clear" w:color="auto" w:fill="FFFFFF"/>
              <w:jc w:val="both"/>
              <w:textAlignment w:val="baseline"/>
              <w:rPr>
                <w:spacing w:val="2"/>
              </w:rPr>
            </w:pPr>
            <w:r w:rsidRPr="00B47D2A">
              <w:rPr>
                <w:spacing w:val="2"/>
              </w:rPr>
              <w:t>     </w:t>
            </w:r>
          </w:p>
          <w:p w14:paraId="7851484E" w14:textId="77777777" w:rsidR="004A16FD" w:rsidRPr="00B47D2A" w:rsidRDefault="004A16FD" w:rsidP="004A16FD">
            <w:pPr>
              <w:shd w:val="clear" w:color="auto" w:fill="FFFFFF"/>
              <w:jc w:val="both"/>
              <w:textAlignment w:val="baseline"/>
              <w:rPr>
                <w:spacing w:val="2"/>
              </w:rPr>
            </w:pPr>
            <w:r w:rsidRPr="00B47D2A">
              <w:rPr>
                <w:spacing w:val="2"/>
              </w:rPr>
              <w:t xml:space="preserve"> 3) </w:t>
            </w:r>
            <w:hyperlink r:id="rId46" w:anchor="z1202" w:history="1">
              <w:r w:rsidRPr="00B47D2A">
                <w:rPr>
                  <w:spacing w:val="2"/>
                </w:rPr>
                <w:t>пункт 12</w:t>
              </w:r>
            </w:hyperlink>
            <w:r w:rsidRPr="00B47D2A">
              <w:rPr>
                <w:spacing w:val="2"/>
              </w:rPr>
              <w:t> статьи 26, </w:t>
            </w:r>
            <w:hyperlink r:id="rId47" w:anchor="z6465" w:history="1">
              <w:r w:rsidRPr="00B47D2A">
                <w:rPr>
                  <w:spacing w:val="2"/>
                </w:rPr>
                <w:t>подпункт 14)</w:t>
              </w:r>
            </w:hyperlink>
            <w:r w:rsidRPr="00B47D2A">
              <w:rPr>
                <w:spacing w:val="2"/>
              </w:rPr>
              <w:t> пункта 1 статьи 341 и </w:t>
            </w:r>
            <w:hyperlink r:id="rId48" w:anchor="z6992" w:history="1">
              <w:r w:rsidRPr="00B47D2A">
                <w:rPr>
                  <w:spacing w:val="2"/>
                </w:rPr>
                <w:t>подпункт 28)</w:t>
              </w:r>
            </w:hyperlink>
            <w:r w:rsidRPr="00B47D2A">
              <w:rPr>
                <w:spacing w:val="2"/>
              </w:rPr>
              <w:t> пункта 5 статьи 372 Налогового кодекса действуют до 1 января 2021 года;</w:t>
            </w:r>
          </w:p>
          <w:p w14:paraId="614FD491" w14:textId="77777777" w:rsidR="004A16FD" w:rsidRPr="00B47D2A" w:rsidRDefault="004A16FD" w:rsidP="004A16FD">
            <w:pPr>
              <w:shd w:val="clear" w:color="auto" w:fill="FFFFFF"/>
              <w:ind w:firstLine="317"/>
              <w:jc w:val="both"/>
              <w:textAlignment w:val="baseline"/>
              <w:rPr>
                <w:b/>
                <w:bCs/>
                <w:color w:val="000000"/>
                <w:spacing w:val="2"/>
                <w:bdr w:val="none" w:sz="0" w:space="0" w:color="auto" w:frame="1"/>
              </w:rPr>
            </w:pPr>
            <w:r w:rsidRPr="00B47D2A">
              <w:rPr>
                <w:rFonts w:ascii="Courier New" w:hAnsi="Courier New" w:cs="Courier New"/>
                <w:color w:val="000000"/>
                <w:spacing w:val="2"/>
                <w:shd w:val="clear" w:color="auto" w:fill="FFFFFF"/>
              </w:rPr>
              <w:t> </w:t>
            </w:r>
          </w:p>
        </w:tc>
        <w:tc>
          <w:tcPr>
            <w:tcW w:w="3119" w:type="dxa"/>
            <w:shd w:val="clear" w:color="auto" w:fill="auto"/>
          </w:tcPr>
          <w:p w14:paraId="4E9A9ECF" w14:textId="77777777" w:rsidR="004A16FD" w:rsidRPr="00B47D2A" w:rsidRDefault="004A16FD" w:rsidP="004A16FD">
            <w:pPr>
              <w:shd w:val="clear" w:color="auto" w:fill="FFFFFF"/>
              <w:ind w:firstLine="426"/>
              <w:contextualSpacing/>
              <w:jc w:val="both"/>
            </w:pPr>
            <w:r w:rsidRPr="00B47D2A">
              <w:rPr>
                <w:b/>
              </w:rPr>
              <w:lastRenderedPageBreak/>
              <w:t xml:space="preserve">Статья 2. </w:t>
            </w:r>
            <w:r w:rsidRPr="00B47D2A">
              <w:t>Установить, что:</w:t>
            </w:r>
          </w:p>
          <w:p w14:paraId="1CCB46C4" w14:textId="77777777" w:rsidR="004A16FD" w:rsidRPr="00B47D2A" w:rsidRDefault="004A16FD" w:rsidP="004A16FD">
            <w:pPr>
              <w:shd w:val="clear" w:color="auto" w:fill="FFFFFF"/>
              <w:ind w:firstLine="426"/>
              <w:contextualSpacing/>
              <w:jc w:val="both"/>
            </w:pPr>
            <w:r w:rsidRPr="00B47D2A">
              <w:t>…</w:t>
            </w:r>
          </w:p>
          <w:p w14:paraId="3D667F55" w14:textId="77777777" w:rsidR="004A16FD" w:rsidRPr="00B47D2A" w:rsidRDefault="004A16FD" w:rsidP="004A16FD">
            <w:pPr>
              <w:ind w:firstLine="314"/>
              <w:contextualSpacing/>
              <w:jc w:val="both"/>
              <w:rPr>
                <w:rFonts w:eastAsia="BatangChe"/>
              </w:rPr>
            </w:pPr>
            <w:r w:rsidRPr="00B47D2A">
              <w:rPr>
                <w:rFonts w:eastAsia="BatangChe"/>
              </w:rPr>
              <w:t xml:space="preserve">2) часть вторая подпункта 13) части первой статьи 24, абзац четвертый подпункта 2) пункта 3 статьи 74, параграф 4 главы 9, абзац тринадцатый подпункта 1) пункта 1 статьи 189, пункт 3 статьи 222, пункт 9 статьи 228, пункт 5 статьи 229, подпункт 11) пункта 5 статьи 232, части третья и четвертая пункта 1 статьи 233, подпункт 3) пункта 1 и </w:t>
            </w:r>
            <w:r w:rsidRPr="00B47D2A">
              <w:rPr>
                <w:rFonts w:eastAsia="BatangChe"/>
              </w:rPr>
              <w:lastRenderedPageBreak/>
              <w:t xml:space="preserve">пункт 4 статьи 293, подпункт 8) пункта 2 статьи 307, подпункты 32) и 33) пункта 5 статьи 372, подпункт 4) пункта 2 статьи 510, </w:t>
            </w:r>
            <w:r w:rsidRPr="00B47D2A">
              <w:rPr>
                <w:rFonts w:eastAsia="BatangChe"/>
                <w:b/>
                <w:bCs/>
              </w:rPr>
              <w:t>статьи 539</w:t>
            </w:r>
            <w:r w:rsidRPr="00B47D2A">
              <w:rPr>
                <w:rFonts w:eastAsia="BatangChe"/>
              </w:rPr>
              <w:t xml:space="preserve"> и 540, раздел 17, подпункт 14) пункта 9 статьи 645, подпункт 11) статьи 654 Налогового кодекса действуют до 1 января 2020 года, исключив с 1 января 2020 года в оглавлении Налогового кодекса заголовки параграфа 4 главы 9, статей 539 и 540, раздела 17;</w:t>
            </w:r>
          </w:p>
          <w:p w14:paraId="202FA737" w14:textId="77777777" w:rsidR="004A16FD" w:rsidRPr="00B47D2A" w:rsidRDefault="004A16FD" w:rsidP="004A16FD">
            <w:pPr>
              <w:ind w:firstLine="314"/>
              <w:contextualSpacing/>
              <w:jc w:val="both"/>
              <w:rPr>
                <w:rFonts w:eastAsia="BatangChe"/>
              </w:rPr>
            </w:pPr>
          </w:p>
          <w:p w14:paraId="5F2E9975" w14:textId="77777777" w:rsidR="004A16FD" w:rsidRPr="00B47D2A" w:rsidRDefault="004A16FD" w:rsidP="004A16FD">
            <w:pPr>
              <w:ind w:firstLine="314"/>
              <w:contextualSpacing/>
              <w:jc w:val="both"/>
              <w:rPr>
                <w:rFonts w:eastAsia="BatangChe"/>
              </w:rPr>
            </w:pPr>
          </w:p>
          <w:p w14:paraId="19C20B5A" w14:textId="77777777" w:rsidR="004A16FD" w:rsidRPr="00B47D2A" w:rsidRDefault="004A16FD" w:rsidP="004A16FD">
            <w:pPr>
              <w:ind w:firstLine="314"/>
              <w:contextualSpacing/>
              <w:jc w:val="both"/>
              <w:rPr>
                <w:rFonts w:eastAsia="BatangChe"/>
              </w:rPr>
            </w:pPr>
          </w:p>
          <w:p w14:paraId="443A3A1C" w14:textId="77777777" w:rsidR="004A16FD" w:rsidRPr="00B47D2A" w:rsidRDefault="004A16FD" w:rsidP="004A16FD">
            <w:pPr>
              <w:ind w:firstLine="314"/>
              <w:contextualSpacing/>
              <w:jc w:val="both"/>
              <w:rPr>
                <w:rFonts w:eastAsia="BatangChe"/>
              </w:rPr>
            </w:pPr>
          </w:p>
          <w:p w14:paraId="08D429C7" w14:textId="77777777" w:rsidR="004A16FD" w:rsidRPr="00B47D2A" w:rsidRDefault="004A16FD" w:rsidP="004A16FD">
            <w:pPr>
              <w:ind w:firstLine="314"/>
              <w:contextualSpacing/>
              <w:jc w:val="both"/>
              <w:rPr>
                <w:rFonts w:eastAsia="BatangChe"/>
              </w:rPr>
            </w:pPr>
          </w:p>
          <w:p w14:paraId="4E537675" w14:textId="77777777" w:rsidR="004A16FD" w:rsidRPr="00B47D2A" w:rsidRDefault="004A16FD" w:rsidP="004A16FD">
            <w:pPr>
              <w:ind w:firstLine="314"/>
              <w:contextualSpacing/>
              <w:jc w:val="both"/>
              <w:rPr>
                <w:rFonts w:eastAsia="BatangChe"/>
              </w:rPr>
            </w:pPr>
          </w:p>
          <w:p w14:paraId="72F44510" w14:textId="77777777" w:rsidR="004A16FD" w:rsidRPr="00B47D2A" w:rsidRDefault="004A16FD" w:rsidP="004A16FD">
            <w:pPr>
              <w:ind w:firstLine="314"/>
              <w:contextualSpacing/>
              <w:jc w:val="both"/>
              <w:rPr>
                <w:rFonts w:eastAsia="BatangChe"/>
              </w:rPr>
            </w:pPr>
          </w:p>
          <w:p w14:paraId="200A597F" w14:textId="77777777" w:rsidR="004A16FD" w:rsidRPr="00B47D2A" w:rsidRDefault="004A16FD" w:rsidP="004A16FD">
            <w:pPr>
              <w:ind w:firstLine="314"/>
              <w:contextualSpacing/>
              <w:jc w:val="both"/>
              <w:rPr>
                <w:rFonts w:eastAsia="BatangChe"/>
              </w:rPr>
            </w:pPr>
          </w:p>
          <w:p w14:paraId="48181927" w14:textId="77777777" w:rsidR="004A16FD" w:rsidRPr="00B47D2A" w:rsidRDefault="004A16FD" w:rsidP="004A16FD">
            <w:pPr>
              <w:ind w:firstLine="314"/>
              <w:contextualSpacing/>
              <w:jc w:val="both"/>
              <w:rPr>
                <w:rFonts w:eastAsia="BatangChe"/>
              </w:rPr>
            </w:pPr>
          </w:p>
          <w:p w14:paraId="5F89D9F6" w14:textId="77777777" w:rsidR="004A16FD" w:rsidRPr="00B47D2A" w:rsidRDefault="004A16FD" w:rsidP="004A16FD">
            <w:pPr>
              <w:ind w:firstLine="314"/>
              <w:contextualSpacing/>
              <w:jc w:val="both"/>
              <w:rPr>
                <w:rFonts w:eastAsia="BatangChe"/>
              </w:rPr>
            </w:pPr>
          </w:p>
          <w:p w14:paraId="467BA8AE" w14:textId="77777777" w:rsidR="004A16FD" w:rsidRPr="00B47D2A" w:rsidRDefault="004A16FD" w:rsidP="004A16FD">
            <w:pPr>
              <w:ind w:firstLine="314"/>
              <w:contextualSpacing/>
              <w:jc w:val="both"/>
              <w:rPr>
                <w:rFonts w:eastAsia="BatangChe"/>
              </w:rPr>
            </w:pPr>
          </w:p>
          <w:p w14:paraId="1102EDC9" w14:textId="77777777" w:rsidR="004A16FD" w:rsidRPr="00B47D2A" w:rsidRDefault="004A16FD" w:rsidP="004A16FD">
            <w:pPr>
              <w:ind w:firstLine="314"/>
              <w:contextualSpacing/>
              <w:jc w:val="both"/>
              <w:rPr>
                <w:rFonts w:eastAsia="BatangChe"/>
              </w:rPr>
            </w:pPr>
          </w:p>
          <w:p w14:paraId="3868F1F1" w14:textId="77777777" w:rsidR="004A16FD" w:rsidRPr="00B47D2A" w:rsidRDefault="004A16FD" w:rsidP="004A16FD">
            <w:pPr>
              <w:ind w:firstLine="314"/>
              <w:contextualSpacing/>
              <w:jc w:val="both"/>
              <w:rPr>
                <w:rFonts w:eastAsia="BatangChe"/>
              </w:rPr>
            </w:pPr>
          </w:p>
          <w:p w14:paraId="2D166DB0" w14:textId="77777777" w:rsidR="004A16FD" w:rsidRPr="00B47D2A" w:rsidRDefault="004A16FD" w:rsidP="004A16FD">
            <w:pPr>
              <w:ind w:firstLine="314"/>
              <w:contextualSpacing/>
              <w:jc w:val="both"/>
              <w:rPr>
                <w:rFonts w:eastAsia="BatangChe"/>
              </w:rPr>
            </w:pPr>
          </w:p>
          <w:p w14:paraId="507AC92F" w14:textId="77777777" w:rsidR="004A16FD" w:rsidRPr="00B47D2A" w:rsidRDefault="004A16FD" w:rsidP="004A16FD">
            <w:pPr>
              <w:ind w:firstLine="314"/>
              <w:contextualSpacing/>
              <w:jc w:val="both"/>
              <w:rPr>
                <w:rFonts w:eastAsia="BatangChe"/>
              </w:rPr>
            </w:pPr>
          </w:p>
          <w:p w14:paraId="1184FE86" w14:textId="77777777" w:rsidR="004A16FD" w:rsidRPr="00B47D2A" w:rsidRDefault="004A16FD" w:rsidP="004A16FD">
            <w:pPr>
              <w:ind w:firstLine="314"/>
              <w:contextualSpacing/>
              <w:jc w:val="both"/>
              <w:rPr>
                <w:rFonts w:eastAsia="BatangChe"/>
              </w:rPr>
            </w:pPr>
          </w:p>
          <w:p w14:paraId="3625041E" w14:textId="77777777" w:rsidR="004A16FD" w:rsidRPr="00B47D2A" w:rsidRDefault="004A16FD" w:rsidP="004A16FD">
            <w:pPr>
              <w:ind w:firstLine="314"/>
              <w:contextualSpacing/>
              <w:jc w:val="both"/>
              <w:rPr>
                <w:rFonts w:eastAsia="BatangChe"/>
              </w:rPr>
            </w:pPr>
          </w:p>
          <w:p w14:paraId="451BB788" w14:textId="77777777" w:rsidR="004A16FD" w:rsidRPr="00B47D2A" w:rsidRDefault="004A16FD" w:rsidP="004A16FD">
            <w:pPr>
              <w:ind w:firstLine="314"/>
              <w:contextualSpacing/>
              <w:jc w:val="both"/>
              <w:rPr>
                <w:rFonts w:eastAsia="BatangChe"/>
              </w:rPr>
            </w:pPr>
          </w:p>
          <w:p w14:paraId="535CC4EE" w14:textId="77777777" w:rsidR="004A16FD" w:rsidRPr="00CE6D61" w:rsidRDefault="004A16FD" w:rsidP="004A16FD">
            <w:pPr>
              <w:ind w:firstLine="314"/>
              <w:contextualSpacing/>
              <w:jc w:val="both"/>
              <w:rPr>
                <w:rFonts w:eastAsia="BatangChe"/>
              </w:rPr>
            </w:pPr>
            <w:r w:rsidRPr="00CE6D61">
              <w:rPr>
                <w:rFonts w:eastAsia="BatangChe"/>
              </w:rPr>
              <w:t xml:space="preserve">3) пункт 12 статьи 26, </w:t>
            </w:r>
            <w:r w:rsidRPr="00CE6D61">
              <w:rPr>
                <w:rStyle w:val="s0"/>
                <w:rFonts w:ascii="Times New Roman" w:hAnsi="Times New Roman" w:cs="Times New Roman"/>
                <w:sz w:val="24"/>
                <w:szCs w:val="24"/>
              </w:rPr>
              <w:t xml:space="preserve">подпункты 7) и 9) пункта 1 </w:t>
            </w:r>
            <w:hyperlink r:id="rId49" w:history="1">
              <w:r w:rsidRPr="00CE6D61">
                <w:rPr>
                  <w:rStyle w:val="ae"/>
                  <w:rFonts w:eastAsia="Calibri"/>
                  <w:color w:val="auto"/>
                  <w:u w:val="none"/>
                </w:rPr>
                <w:t>статьи 88,</w:t>
              </w:r>
            </w:hyperlink>
            <w:r w:rsidRPr="00CE6D61">
              <w:rPr>
                <w:rStyle w:val="s0"/>
                <w:rFonts w:ascii="Times New Roman" w:hAnsi="Times New Roman" w:cs="Times New Roman"/>
                <w:sz w:val="24"/>
                <w:szCs w:val="24"/>
              </w:rPr>
              <w:t xml:space="preserve"> абзац тринадцатый подпункта 1) пункта 1 </w:t>
            </w:r>
            <w:hyperlink r:id="rId50" w:history="1">
              <w:r w:rsidRPr="00CE6D61">
                <w:rPr>
                  <w:rStyle w:val="ae"/>
                  <w:rFonts w:eastAsia="Calibri"/>
                  <w:color w:val="auto"/>
                  <w:u w:val="none"/>
                </w:rPr>
                <w:t>статьи 189,</w:t>
              </w:r>
            </w:hyperlink>
            <w:r w:rsidRPr="00CE6D61">
              <w:rPr>
                <w:rStyle w:val="s0"/>
                <w:rFonts w:ascii="Times New Roman" w:hAnsi="Times New Roman" w:cs="Times New Roman"/>
                <w:b/>
                <w:sz w:val="24"/>
                <w:szCs w:val="24"/>
              </w:rPr>
              <w:t xml:space="preserve"> </w:t>
            </w:r>
            <w:r w:rsidRPr="00CE6D61">
              <w:rPr>
                <w:rFonts w:eastAsia="BatangChe"/>
              </w:rPr>
              <w:t xml:space="preserve">подпункт 14) пункта 1 статьи 341, подпункт 28) пункта 5 статьи 372, </w:t>
            </w:r>
            <w:r w:rsidRPr="00CE6D61">
              <w:rPr>
                <w:rFonts w:eastAsia="BatangChe"/>
                <w:b/>
              </w:rPr>
              <w:t>подпункт 11) пункта 3 и подпункт 3) пункта 4 статьи 521</w:t>
            </w:r>
            <w:r w:rsidRPr="00CE6D61">
              <w:rPr>
                <w:rFonts w:eastAsia="BatangChe"/>
              </w:rPr>
              <w:t>, раздел 17 Налогового кодекса действуют до 1 января         2021 года,</w:t>
            </w:r>
            <w:r w:rsidRPr="00CE6D61">
              <w:rPr>
                <w:b/>
              </w:rPr>
              <w:t xml:space="preserve"> </w:t>
            </w:r>
            <w:r w:rsidRPr="00CE6D61">
              <w:rPr>
                <w:rStyle w:val="s0"/>
                <w:rFonts w:ascii="Times New Roman" w:hAnsi="Times New Roman" w:cs="Times New Roman"/>
                <w:sz w:val="24"/>
                <w:szCs w:val="24"/>
              </w:rPr>
              <w:t xml:space="preserve">исключив с 1 января 2021 года в оглавлении Налогового кодекса заголовки </w:t>
            </w:r>
            <w:r w:rsidRPr="00CE6D61">
              <w:rPr>
                <w:rStyle w:val="s21"/>
              </w:rPr>
              <w:t>раздела</w:t>
            </w:r>
            <w:r w:rsidRPr="00CE6D61">
              <w:rPr>
                <w:rStyle w:val="s0"/>
                <w:rFonts w:ascii="Times New Roman" w:hAnsi="Times New Roman" w:cs="Times New Roman"/>
                <w:sz w:val="24"/>
                <w:szCs w:val="24"/>
              </w:rPr>
              <w:t xml:space="preserve"> </w:t>
            </w:r>
            <w:r w:rsidRPr="00CE6D61">
              <w:rPr>
                <w:rStyle w:val="s21"/>
              </w:rPr>
              <w:t>17</w:t>
            </w:r>
            <w:r w:rsidRPr="00CE6D61">
              <w:rPr>
                <w:rFonts w:eastAsia="BatangChe"/>
              </w:rPr>
              <w:t>;</w:t>
            </w:r>
            <w:r w:rsidRPr="00CE6D61">
              <w:rPr>
                <w:rFonts w:eastAsia="BatangChe"/>
                <w:bCs/>
              </w:rPr>
              <w:t>»;</w:t>
            </w:r>
          </w:p>
          <w:p w14:paraId="28FBC736" w14:textId="77777777" w:rsidR="004A16FD" w:rsidRPr="00B47D2A" w:rsidRDefault="004A16FD" w:rsidP="004A16FD">
            <w:pPr>
              <w:spacing w:after="200"/>
              <w:ind w:firstLine="318"/>
              <w:contextualSpacing/>
              <w:jc w:val="both"/>
            </w:pPr>
          </w:p>
        </w:tc>
        <w:tc>
          <w:tcPr>
            <w:tcW w:w="3119" w:type="dxa"/>
            <w:shd w:val="clear" w:color="auto" w:fill="auto"/>
          </w:tcPr>
          <w:p w14:paraId="5E1639E8" w14:textId="77777777" w:rsidR="004A16FD" w:rsidRPr="00B47D2A" w:rsidRDefault="004A16FD" w:rsidP="004A16FD">
            <w:pPr>
              <w:ind w:firstLine="314"/>
              <w:contextualSpacing/>
              <w:jc w:val="both"/>
              <w:rPr>
                <w:bCs/>
              </w:rPr>
            </w:pPr>
          </w:p>
          <w:p w14:paraId="15B86A93" w14:textId="77777777" w:rsidR="004A16FD" w:rsidRPr="00B47D2A" w:rsidRDefault="004A16FD" w:rsidP="004A16FD">
            <w:pPr>
              <w:ind w:firstLine="314"/>
              <w:contextualSpacing/>
              <w:jc w:val="both"/>
              <w:rPr>
                <w:bCs/>
              </w:rPr>
            </w:pPr>
          </w:p>
          <w:p w14:paraId="5EDD5574" w14:textId="77777777" w:rsidR="004A16FD" w:rsidRPr="00B47D2A" w:rsidRDefault="004A16FD" w:rsidP="004A16FD">
            <w:pPr>
              <w:ind w:firstLine="314"/>
              <w:contextualSpacing/>
              <w:jc w:val="both"/>
              <w:rPr>
                <w:bCs/>
              </w:rPr>
            </w:pPr>
          </w:p>
          <w:p w14:paraId="6C242AFD" w14:textId="77777777" w:rsidR="004A16FD" w:rsidRPr="00B47D2A" w:rsidRDefault="004A16FD" w:rsidP="004A16FD">
            <w:pPr>
              <w:ind w:firstLine="314"/>
              <w:contextualSpacing/>
              <w:jc w:val="both"/>
              <w:rPr>
                <w:bCs/>
              </w:rPr>
            </w:pPr>
            <w:r w:rsidRPr="00B47D2A">
              <w:rPr>
                <w:bCs/>
              </w:rPr>
              <w:t>в подпункте 2) пункта 25 статьи 1 проекта закона:</w:t>
            </w:r>
          </w:p>
          <w:p w14:paraId="429222AC" w14:textId="77777777" w:rsidR="004A16FD" w:rsidRPr="00B47D2A" w:rsidRDefault="004A16FD" w:rsidP="004A16FD">
            <w:pPr>
              <w:ind w:firstLine="314"/>
              <w:contextualSpacing/>
              <w:jc w:val="both"/>
              <w:rPr>
                <w:bCs/>
              </w:rPr>
            </w:pPr>
          </w:p>
          <w:p w14:paraId="7B48F693" w14:textId="77777777" w:rsidR="004A16FD" w:rsidRPr="00B47D2A" w:rsidRDefault="004A16FD" w:rsidP="004A16FD">
            <w:pPr>
              <w:ind w:firstLine="314"/>
              <w:contextualSpacing/>
              <w:jc w:val="both"/>
              <w:rPr>
                <w:bCs/>
              </w:rPr>
            </w:pPr>
          </w:p>
          <w:p w14:paraId="39285A4B" w14:textId="77777777" w:rsidR="004A16FD" w:rsidRPr="00B47D2A" w:rsidRDefault="004A16FD" w:rsidP="004A16FD">
            <w:pPr>
              <w:ind w:firstLine="314"/>
              <w:contextualSpacing/>
              <w:jc w:val="both"/>
              <w:rPr>
                <w:bCs/>
              </w:rPr>
            </w:pPr>
          </w:p>
          <w:p w14:paraId="5C1CB082" w14:textId="77777777" w:rsidR="004A16FD" w:rsidRPr="00B47D2A" w:rsidRDefault="004A16FD" w:rsidP="004A16FD">
            <w:pPr>
              <w:ind w:firstLine="314"/>
              <w:contextualSpacing/>
              <w:jc w:val="both"/>
              <w:rPr>
                <w:bCs/>
              </w:rPr>
            </w:pPr>
          </w:p>
          <w:p w14:paraId="53AC4D15" w14:textId="77777777" w:rsidR="004A16FD" w:rsidRPr="00B47D2A" w:rsidRDefault="004A16FD" w:rsidP="004A16FD">
            <w:pPr>
              <w:ind w:firstLine="314"/>
              <w:contextualSpacing/>
              <w:jc w:val="both"/>
              <w:rPr>
                <w:bCs/>
              </w:rPr>
            </w:pPr>
          </w:p>
          <w:p w14:paraId="14160103" w14:textId="77777777" w:rsidR="004A16FD" w:rsidRPr="00B47D2A" w:rsidRDefault="004A16FD" w:rsidP="004A16FD">
            <w:pPr>
              <w:ind w:firstLine="314"/>
              <w:contextualSpacing/>
              <w:jc w:val="both"/>
              <w:rPr>
                <w:bCs/>
              </w:rPr>
            </w:pPr>
          </w:p>
          <w:p w14:paraId="2B319686" w14:textId="77777777" w:rsidR="004A16FD" w:rsidRPr="00B47D2A" w:rsidRDefault="004A16FD" w:rsidP="004A16FD">
            <w:pPr>
              <w:ind w:firstLine="314"/>
              <w:contextualSpacing/>
              <w:jc w:val="both"/>
              <w:rPr>
                <w:bCs/>
              </w:rPr>
            </w:pPr>
          </w:p>
          <w:p w14:paraId="286862A1" w14:textId="77777777" w:rsidR="004A16FD" w:rsidRPr="00B47D2A" w:rsidRDefault="004A16FD" w:rsidP="004A16FD">
            <w:pPr>
              <w:ind w:firstLine="314"/>
              <w:contextualSpacing/>
              <w:jc w:val="both"/>
              <w:rPr>
                <w:bCs/>
              </w:rPr>
            </w:pPr>
          </w:p>
          <w:p w14:paraId="479C8D0F" w14:textId="77777777" w:rsidR="004A16FD" w:rsidRPr="00B47D2A" w:rsidRDefault="004A16FD" w:rsidP="004A16FD">
            <w:pPr>
              <w:ind w:firstLine="314"/>
              <w:contextualSpacing/>
              <w:jc w:val="both"/>
              <w:rPr>
                <w:bCs/>
              </w:rPr>
            </w:pPr>
          </w:p>
          <w:p w14:paraId="5BDC58BB" w14:textId="77777777" w:rsidR="004A16FD" w:rsidRPr="00B47D2A" w:rsidRDefault="004A16FD" w:rsidP="004A16FD">
            <w:pPr>
              <w:ind w:firstLine="314"/>
              <w:contextualSpacing/>
              <w:jc w:val="both"/>
              <w:rPr>
                <w:bCs/>
              </w:rPr>
            </w:pPr>
          </w:p>
          <w:p w14:paraId="2F44E76F" w14:textId="77777777" w:rsidR="004A16FD" w:rsidRPr="00B47D2A" w:rsidRDefault="004A16FD" w:rsidP="004A16FD">
            <w:pPr>
              <w:ind w:firstLine="314"/>
              <w:contextualSpacing/>
              <w:jc w:val="both"/>
              <w:rPr>
                <w:bCs/>
              </w:rPr>
            </w:pPr>
          </w:p>
          <w:p w14:paraId="016F5D94" w14:textId="77777777" w:rsidR="004A16FD" w:rsidRPr="00B47D2A" w:rsidRDefault="004A16FD" w:rsidP="004A16FD">
            <w:pPr>
              <w:ind w:firstLine="314"/>
              <w:contextualSpacing/>
              <w:jc w:val="both"/>
              <w:rPr>
                <w:bCs/>
              </w:rPr>
            </w:pPr>
          </w:p>
          <w:p w14:paraId="2865987C" w14:textId="77777777" w:rsidR="004A16FD" w:rsidRPr="00B47D2A" w:rsidRDefault="004A16FD" w:rsidP="004A16FD">
            <w:pPr>
              <w:ind w:firstLine="314"/>
              <w:contextualSpacing/>
              <w:jc w:val="both"/>
              <w:rPr>
                <w:bCs/>
              </w:rPr>
            </w:pPr>
          </w:p>
          <w:p w14:paraId="5C979CD8" w14:textId="77777777" w:rsidR="004A16FD" w:rsidRPr="00B47D2A" w:rsidRDefault="004A16FD" w:rsidP="004A16FD">
            <w:pPr>
              <w:ind w:firstLine="314"/>
              <w:contextualSpacing/>
              <w:jc w:val="both"/>
              <w:rPr>
                <w:bCs/>
              </w:rPr>
            </w:pPr>
            <w:r w:rsidRPr="00B47D2A">
              <w:rPr>
                <w:bCs/>
              </w:rPr>
              <w:t>в абзаце третьем слова «</w:t>
            </w:r>
            <w:r w:rsidRPr="00B47D2A">
              <w:rPr>
                <w:b/>
                <w:bCs/>
              </w:rPr>
              <w:t>статьи 539</w:t>
            </w:r>
            <w:r w:rsidRPr="00B47D2A">
              <w:rPr>
                <w:bCs/>
              </w:rPr>
              <w:t>» заменить словами «</w:t>
            </w:r>
            <w:r w:rsidRPr="00B47D2A">
              <w:rPr>
                <w:b/>
                <w:bCs/>
              </w:rPr>
              <w:t>подпункт 11) пункта 3 статьи 521, статьи 539</w:t>
            </w:r>
            <w:r w:rsidRPr="00B47D2A">
              <w:rPr>
                <w:bCs/>
              </w:rPr>
              <w:t>»;</w:t>
            </w:r>
          </w:p>
          <w:p w14:paraId="3F6900F8" w14:textId="77777777" w:rsidR="004A16FD" w:rsidRPr="00B47D2A" w:rsidRDefault="004A16FD" w:rsidP="004A16FD">
            <w:pPr>
              <w:ind w:firstLine="314"/>
              <w:contextualSpacing/>
              <w:jc w:val="both"/>
              <w:rPr>
                <w:bCs/>
              </w:rPr>
            </w:pPr>
          </w:p>
          <w:p w14:paraId="3A56FADE" w14:textId="77777777" w:rsidR="004A16FD" w:rsidRPr="00B47D2A" w:rsidRDefault="004A16FD" w:rsidP="004A16FD">
            <w:pPr>
              <w:ind w:firstLine="314"/>
              <w:contextualSpacing/>
              <w:jc w:val="both"/>
              <w:rPr>
                <w:bCs/>
              </w:rPr>
            </w:pPr>
          </w:p>
          <w:p w14:paraId="35E2E925" w14:textId="77777777" w:rsidR="004A16FD" w:rsidRPr="00B47D2A" w:rsidRDefault="004A16FD" w:rsidP="004A16FD">
            <w:pPr>
              <w:ind w:firstLine="314"/>
              <w:contextualSpacing/>
              <w:jc w:val="both"/>
              <w:rPr>
                <w:bCs/>
              </w:rPr>
            </w:pPr>
          </w:p>
          <w:p w14:paraId="5D1709C1" w14:textId="77777777" w:rsidR="004A16FD" w:rsidRPr="00B47D2A" w:rsidRDefault="004A16FD" w:rsidP="004A16FD">
            <w:pPr>
              <w:ind w:firstLine="314"/>
              <w:contextualSpacing/>
              <w:jc w:val="both"/>
              <w:rPr>
                <w:bCs/>
              </w:rPr>
            </w:pPr>
          </w:p>
          <w:p w14:paraId="57DE1EBB" w14:textId="77777777" w:rsidR="004A16FD" w:rsidRPr="00B47D2A" w:rsidRDefault="004A16FD" w:rsidP="004A16FD">
            <w:pPr>
              <w:ind w:firstLine="314"/>
              <w:contextualSpacing/>
              <w:jc w:val="both"/>
              <w:rPr>
                <w:bCs/>
              </w:rPr>
            </w:pPr>
          </w:p>
          <w:p w14:paraId="7F4DE22B" w14:textId="77777777" w:rsidR="004A16FD" w:rsidRPr="00B47D2A" w:rsidRDefault="004A16FD" w:rsidP="004A16FD">
            <w:pPr>
              <w:ind w:firstLine="314"/>
              <w:contextualSpacing/>
              <w:jc w:val="both"/>
              <w:rPr>
                <w:bCs/>
              </w:rPr>
            </w:pPr>
          </w:p>
          <w:p w14:paraId="69EA7D96" w14:textId="77777777" w:rsidR="004A16FD" w:rsidRPr="00B47D2A" w:rsidRDefault="004A16FD" w:rsidP="004A16FD">
            <w:pPr>
              <w:ind w:firstLine="314"/>
              <w:contextualSpacing/>
              <w:jc w:val="both"/>
              <w:rPr>
                <w:bCs/>
              </w:rPr>
            </w:pPr>
          </w:p>
          <w:p w14:paraId="63E0C7F8" w14:textId="77777777" w:rsidR="004A16FD" w:rsidRPr="00B47D2A" w:rsidRDefault="004A16FD" w:rsidP="004A16FD">
            <w:pPr>
              <w:ind w:firstLine="314"/>
              <w:contextualSpacing/>
              <w:jc w:val="both"/>
              <w:rPr>
                <w:bCs/>
              </w:rPr>
            </w:pPr>
          </w:p>
          <w:p w14:paraId="41646530" w14:textId="77777777" w:rsidR="004A16FD" w:rsidRPr="00B47D2A" w:rsidRDefault="004A16FD" w:rsidP="004A16FD">
            <w:pPr>
              <w:ind w:firstLine="314"/>
              <w:contextualSpacing/>
              <w:jc w:val="both"/>
              <w:rPr>
                <w:bCs/>
              </w:rPr>
            </w:pPr>
          </w:p>
          <w:p w14:paraId="438AB216" w14:textId="77777777" w:rsidR="004A16FD" w:rsidRPr="00B47D2A" w:rsidRDefault="004A16FD" w:rsidP="004A16FD">
            <w:pPr>
              <w:ind w:firstLine="314"/>
              <w:contextualSpacing/>
              <w:jc w:val="both"/>
              <w:rPr>
                <w:bCs/>
              </w:rPr>
            </w:pPr>
          </w:p>
          <w:p w14:paraId="3ADED30E" w14:textId="77777777" w:rsidR="004A16FD" w:rsidRPr="00B47D2A" w:rsidRDefault="004A16FD" w:rsidP="004A16FD">
            <w:pPr>
              <w:ind w:firstLine="314"/>
              <w:contextualSpacing/>
              <w:jc w:val="both"/>
              <w:rPr>
                <w:bCs/>
              </w:rPr>
            </w:pPr>
          </w:p>
          <w:p w14:paraId="11538A7E" w14:textId="77777777" w:rsidR="004A16FD" w:rsidRPr="00B47D2A" w:rsidRDefault="004A16FD" w:rsidP="004A16FD">
            <w:pPr>
              <w:ind w:firstLine="314"/>
              <w:contextualSpacing/>
              <w:jc w:val="both"/>
              <w:rPr>
                <w:bCs/>
              </w:rPr>
            </w:pPr>
          </w:p>
          <w:p w14:paraId="4CF4C569" w14:textId="77777777" w:rsidR="004A16FD" w:rsidRPr="00B47D2A" w:rsidRDefault="004A16FD" w:rsidP="004A16FD">
            <w:pPr>
              <w:ind w:firstLine="314"/>
              <w:contextualSpacing/>
              <w:jc w:val="both"/>
              <w:rPr>
                <w:bCs/>
              </w:rPr>
            </w:pPr>
          </w:p>
          <w:p w14:paraId="65462B7A" w14:textId="77777777" w:rsidR="004A16FD" w:rsidRPr="00B47D2A" w:rsidRDefault="004A16FD" w:rsidP="004A16FD">
            <w:pPr>
              <w:ind w:firstLine="314"/>
              <w:contextualSpacing/>
              <w:jc w:val="both"/>
              <w:rPr>
                <w:bCs/>
              </w:rPr>
            </w:pPr>
          </w:p>
          <w:p w14:paraId="4FFEDB75" w14:textId="77777777" w:rsidR="004A16FD" w:rsidRPr="00B47D2A" w:rsidRDefault="004A16FD" w:rsidP="004A16FD">
            <w:pPr>
              <w:ind w:firstLine="314"/>
              <w:contextualSpacing/>
              <w:jc w:val="both"/>
              <w:rPr>
                <w:bCs/>
              </w:rPr>
            </w:pPr>
          </w:p>
          <w:p w14:paraId="7F36062B" w14:textId="77777777" w:rsidR="004A16FD" w:rsidRPr="00B47D2A" w:rsidRDefault="004A16FD" w:rsidP="004A16FD">
            <w:pPr>
              <w:ind w:firstLine="314"/>
              <w:contextualSpacing/>
              <w:jc w:val="both"/>
              <w:rPr>
                <w:bCs/>
              </w:rPr>
            </w:pPr>
          </w:p>
          <w:p w14:paraId="5697AAB0" w14:textId="77777777" w:rsidR="004A16FD" w:rsidRPr="00B47D2A" w:rsidRDefault="004A16FD" w:rsidP="004A16FD">
            <w:pPr>
              <w:ind w:firstLine="314"/>
              <w:contextualSpacing/>
              <w:jc w:val="both"/>
              <w:rPr>
                <w:bCs/>
              </w:rPr>
            </w:pPr>
          </w:p>
          <w:p w14:paraId="137C0093" w14:textId="77777777" w:rsidR="004A16FD" w:rsidRPr="00B47D2A" w:rsidRDefault="004A16FD" w:rsidP="004A16FD">
            <w:pPr>
              <w:ind w:firstLine="314"/>
              <w:contextualSpacing/>
              <w:jc w:val="both"/>
              <w:rPr>
                <w:bCs/>
              </w:rPr>
            </w:pPr>
          </w:p>
          <w:p w14:paraId="172ECAB1" w14:textId="77777777" w:rsidR="004A16FD" w:rsidRPr="00B47D2A" w:rsidRDefault="004A16FD" w:rsidP="004A16FD">
            <w:pPr>
              <w:ind w:firstLine="314"/>
              <w:contextualSpacing/>
              <w:jc w:val="both"/>
              <w:rPr>
                <w:bCs/>
              </w:rPr>
            </w:pPr>
          </w:p>
          <w:p w14:paraId="7922A01F" w14:textId="77777777" w:rsidR="004A16FD" w:rsidRPr="00B47D2A" w:rsidRDefault="004A16FD" w:rsidP="004A16FD">
            <w:pPr>
              <w:ind w:firstLine="314"/>
              <w:contextualSpacing/>
              <w:jc w:val="both"/>
              <w:rPr>
                <w:bCs/>
              </w:rPr>
            </w:pPr>
          </w:p>
          <w:p w14:paraId="4065AB77" w14:textId="77777777" w:rsidR="004A16FD" w:rsidRPr="00B47D2A" w:rsidRDefault="004A16FD" w:rsidP="004A16FD">
            <w:pPr>
              <w:ind w:firstLine="314"/>
              <w:contextualSpacing/>
              <w:jc w:val="both"/>
              <w:rPr>
                <w:bCs/>
              </w:rPr>
            </w:pPr>
          </w:p>
          <w:p w14:paraId="176FC4C8" w14:textId="77777777" w:rsidR="004A16FD" w:rsidRPr="00B47D2A" w:rsidRDefault="004A16FD" w:rsidP="004A16FD">
            <w:pPr>
              <w:ind w:firstLine="314"/>
              <w:contextualSpacing/>
              <w:jc w:val="both"/>
              <w:rPr>
                <w:bCs/>
              </w:rPr>
            </w:pPr>
          </w:p>
          <w:p w14:paraId="35DCEA40" w14:textId="77777777" w:rsidR="004A16FD" w:rsidRPr="00B47D2A" w:rsidRDefault="004A16FD" w:rsidP="004A16FD">
            <w:pPr>
              <w:ind w:firstLine="314"/>
              <w:contextualSpacing/>
              <w:jc w:val="both"/>
              <w:rPr>
                <w:bCs/>
              </w:rPr>
            </w:pPr>
          </w:p>
          <w:p w14:paraId="77135890" w14:textId="77777777" w:rsidR="004A16FD" w:rsidRPr="00B47D2A" w:rsidRDefault="004A16FD" w:rsidP="004A16FD">
            <w:pPr>
              <w:ind w:firstLine="314"/>
              <w:contextualSpacing/>
              <w:jc w:val="both"/>
              <w:rPr>
                <w:bCs/>
              </w:rPr>
            </w:pPr>
          </w:p>
          <w:p w14:paraId="3C3978CF" w14:textId="77777777" w:rsidR="004A16FD" w:rsidRPr="00B47D2A" w:rsidRDefault="004A16FD" w:rsidP="004A16FD">
            <w:pPr>
              <w:ind w:firstLine="314"/>
              <w:contextualSpacing/>
              <w:jc w:val="both"/>
              <w:rPr>
                <w:bCs/>
              </w:rPr>
            </w:pPr>
          </w:p>
          <w:p w14:paraId="03DC77A4" w14:textId="77777777" w:rsidR="004A16FD" w:rsidRPr="00B47D2A" w:rsidRDefault="004A16FD" w:rsidP="004A16FD">
            <w:pPr>
              <w:ind w:firstLine="314"/>
              <w:contextualSpacing/>
              <w:jc w:val="both"/>
              <w:rPr>
                <w:bCs/>
              </w:rPr>
            </w:pPr>
          </w:p>
          <w:p w14:paraId="3BE68B45" w14:textId="77777777" w:rsidR="004A16FD" w:rsidRPr="00B47D2A" w:rsidRDefault="004A16FD" w:rsidP="004A16FD">
            <w:pPr>
              <w:ind w:firstLine="314"/>
              <w:contextualSpacing/>
              <w:jc w:val="both"/>
              <w:rPr>
                <w:bCs/>
              </w:rPr>
            </w:pPr>
          </w:p>
          <w:p w14:paraId="1679B4DB" w14:textId="77777777" w:rsidR="004A16FD" w:rsidRPr="00B47D2A" w:rsidRDefault="004A16FD" w:rsidP="004A16FD">
            <w:pPr>
              <w:ind w:firstLine="314"/>
              <w:contextualSpacing/>
              <w:jc w:val="both"/>
              <w:rPr>
                <w:bCs/>
              </w:rPr>
            </w:pPr>
          </w:p>
          <w:p w14:paraId="561BE06B" w14:textId="77777777" w:rsidR="004A16FD" w:rsidRPr="00B47D2A" w:rsidRDefault="004A16FD" w:rsidP="00CE6D61">
            <w:pPr>
              <w:contextualSpacing/>
              <w:jc w:val="both"/>
              <w:rPr>
                <w:bCs/>
              </w:rPr>
            </w:pPr>
          </w:p>
          <w:p w14:paraId="067D3ED1" w14:textId="77777777" w:rsidR="004A16FD" w:rsidRPr="00B47D2A" w:rsidRDefault="004A16FD" w:rsidP="004A16FD">
            <w:pPr>
              <w:ind w:firstLine="314"/>
              <w:contextualSpacing/>
              <w:jc w:val="both"/>
              <w:rPr>
                <w:rFonts w:eastAsia="BatangChe"/>
                <w:bCs/>
              </w:rPr>
            </w:pPr>
            <w:r w:rsidRPr="00B47D2A">
              <w:rPr>
                <w:bCs/>
              </w:rPr>
              <w:t>в абзаце четвертом слова «</w:t>
            </w:r>
            <w:r w:rsidRPr="00B47D2A">
              <w:rPr>
                <w:rFonts w:eastAsia="BatangChe"/>
                <w:b/>
              </w:rPr>
              <w:t xml:space="preserve">подпункт 11) пункта 3 и подпункт 3) пункта 4 статьи 521,» </w:t>
            </w:r>
            <w:r w:rsidRPr="00B47D2A">
              <w:rPr>
                <w:rFonts w:eastAsia="BatangChe"/>
                <w:bCs/>
              </w:rPr>
              <w:t>исключить;</w:t>
            </w:r>
          </w:p>
          <w:p w14:paraId="0DDF9884" w14:textId="77777777" w:rsidR="004A16FD" w:rsidRPr="00B47D2A" w:rsidRDefault="004A16FD" w:rsidP="004A16FD">
            <w:pPr>
              <w:ind w:firstLine="459"/>
              <w:jc w:val="both"/>
            </w:pPr>
          </w:p>
        </w:tc>
        <w:tc>
          <w:tcPr>
            <w:tcW w:w="3118" w:type="dxa"/>
            <w:shd w:val="clear" w:color="auto" w:fill="auto"/>
          </w:tcPr>
          <w:p w14:paraId="55EAC975" w14:textId="77777777" w:rsidR="004A16FD" w:rsidRDefault="004A16FD" w:rsidP="004A16FD">
            <w:pPr>
              <w:jc w:val="center"/>
              <w:rPr>
                <w:b/>
              </w:rPr>
            </w:pPr>
            <w:r>
              <w:rPr>
                <w:b/>
              </w:rPr>
              <w:lastRenderedPageBreak/>
              <w:t xml:space="preserve">Депутат </w:t>
            </w:r>
          </w:p>
          <w:p w14:paraId="2B3F6E9D" w14:textId="77777777" w:rsidR="004A16FD" w:rsidRPr="00B47D2A" w:rsidRDefault="004A16FD" w:rsidP="004A16FD">
            <w:pPr>
              <w:jc w:val="center"/>
              <w:rPr>
                <w:b/>
              </w:rPr>
            </w:pPr>
            <w:r>
              <w:rPr>
                <w:b/>
              </w:rPr>
              <w:t>С. Симонов</w:t>
            </w:r>
          </w:p>
          <w:p w14:paraId="3B834019" w14:textId="77777777" w:rsidR="004A16FD" w:rsidRPr="00B47D2A" w:rsidRDefault="004A16FD" w:rsidP="004A16FD">
            <w:pPr>
              <w:jc w:val="both"/>
            </w:pPr>
          </w:p>
          <w:p w14:paraId="353EC85D" w14:textId="77777777" w:rsidR="004A16FD" w:rsidRPr="00AA69EB" w:rsidRDefault="004A16FD" w:rsidP="004A16FD">
            <w:pPr>
              <w:jc w:val="both"/>
              <w:rPr>
                <w:rStyle w:val="s1"/>
                <w:b w:val="0"/>
              </w:rPr>
            </w:pPr>
            <w:r w:rsidRPr="00B47D2A">
              <w:t>Юридическая техника.</w:t>
            </w:r>
          </w:p>
          <w:p w14:paraId="449963FD" w14:textId="77777777" w:rsidR="004A16FD" w:rsidRPr="00AA69EB" w:rsidRDefault="004A16FD" w:rsidP="004A16FD">
            <w:pPr>
              <w:jc w:val="both"/>
              <w:rPr>
                <w:b/>
              </w:rPr>
            </w:pPr>
          </w:p>
        </w:tc>
        <w:tc>
          <w:tcPr>
            <w:tcW w:w="1843" w:type="dxa"/>
          </w:tcPr>
          <w:p w14:paraId="4B9DB055" w14:textId="77777777" w:rsidR="004F5B26" w:rsidRDefault="004F5B26" w:rsidP="004A16FD">
            <w:pPr>
              <w:widowControl w:val="0"/>
              <w:jc w:val="center"/>
              <w:rPr>
                <w:rStyle w:val="normal-h"/>
                <w:i/>
                <w:color w:val="000000" w:themeColor="text1"/>
              </w:rPr>
            </w:pPr>
          </w:p>
          <w:p w14:paraId="7B829B65" w14:textId="77777777" w:rsidR="004F5B26" w:rsidRDefault="004F5B26" w:rsidP="004A16FD">
            <w:pPr>
              <w:widowControl w:val="0"/>
              <w:jc w:val="center"/>
              <w:rPr>
                <w:rStyle w:val="normal-h"/>
                <w:i/>
                <w:color w:val="000000" w:themeColor="text1"/>
              </w:rPr>
            </w:pPr>
          </w:p>
          <w:p w14:paraId="5C906ED2" w14:textId="77777777" w:rsidR="004A16FD" w:rsidRPr="004A16FD" w:rsidRDefault="004A16FD" w:rsidP="004A16FD">
            <w:pPr>
              <w:widowControl w:val="0"/>
              <w:jc w:val="center"/>
              <w:rPr>
                <w:rStyle w:val="normal-h"/>
                <w:i/>
                <w:color w:val="000000" w:themeColor="text1"/>
              </w:rPr>
            </w:pPr>
            <w:r w:rsidRPr="004A16FD">
              <w:rPr>
                <w:rStyle w:val="normal-h"/>
                <w:i/>
                <w:color w:val="000000" w:themeColor="text1"/>
              </w:rPr>
              <w:t xml:space="preserve">Направлено </w:t>
            </w:r>
          </w:p>
          <w:p w14:paraId="2BF85551" w14:textId="77777777" w:rsidR="004A16FD" w:rsidRDefault="004A16FD" w:rsidP="004A16FD">
            <w:pPr>
              <w:widowControl w:val="0"/>
              <w:jc w:val="center"/>
              <w:rPr>
                <w:rStyle w:val="normal-h"/>
                <w:i/>
                <w:color w:val="000000" w:themeColor="text1"/>
              </w:rPr>
            </w:pPr>
            <w:r w:rsidRPr="004A16FD">
              <w:rPr>
                <w:rStyle w:val="normal-h"/>
                <w:i/>
                <w:color w:val="000000" w:themeColor="text1"/>
              </w:rPr>
              <w:t>в ПРК</w:t>
            </w:r>
          </w:p>
          <w:p w14:paraId="70EDD4E5" w14:textId="77777777" w:rsidR="0072504F" w:rsidRDefault="0072504F" w:rsidP="004A16FD">
            <w:pPr>
              <w:widowControl w:val="0"/>
              <w:jc w:val="center"/>
              <w:rPr>
                <w:rStyle w:val="normal-h"/>
                <w:i/>
                <w:color w:val="000000" w:themeColor="text1"/>
              </w:rPr>
            </w:pPr>
          </w:p>
          <w:p w14:paraId="0B7910FD" w14:textId="77777777" w:rsidR="0072504F" w:rsidRDefault="0072504F" w:rsidP="004A16FD">
            <w:pPr>
              <w:widowControl w:val="0"/>
              <w:jc w:val="center"/>
              <w:rPr>
                <w:rStyle w:val="normal-h"/>
                <w:i/>
                <w:color w:val="000000" w:themeColor="text1"/>
              </w:rPr>
            </w:pPr>
            <w:r>
              <w:rPr>
                <w:rStyle w:val="normal-h"/>
                <w:i/>
                <w:color w:val="000000" w:themeColor="text1"/>
              </w:rPr>
              <w:t>связано с изменениями в статью 521</w:t>
            </w:r>
          </w:p>
          <w:p w14:paraId="52BB7FDC" w14:textId="77777777" w:rsidR="004F3BBA" w:rsidRDefault="004F3BBA" w:rsidP="004A16FD">
            <w:pPr>
              <w:widowControl w:val="0"/>
              <w:jc w:val="center"/>
              <w:rPr>
                <w:rStyle w:val="normal-h"/>
                <w:i/>
                <w:color w:val="000000" w:themeColor="text1"/>
              </w:rPr>
            </w:pPr>
          </w:p>
          <w:p w14:paraId="6F0D588A" w14:textId="47124B55" w:rsidR="004F3BBA" w:rsidRPr="004F3BBA" w:rsidRDefault="004F3BBA" w:rsidP="004A16FD">
            <w:pPr>
              <w:widowControl w:val="0"/>
              <w:jc w:val="center"/>
              <w:rPr>
                <w:rStyle w:val="normal-h"/>
                <w:b/>
                <w:iCs/>
                <w:color w:val="000000" w:themeColor="text1"/>
              </w:rPr>
            </w:pPr>
          </w:p>
        </w:tc>
      </w:tr>
      <w:tr w:rsidR="004A16FD" w:rsidRPr="00CA22A2" w14:paraId="033440EE" w14:textId="77777777" w:rsidTr="00F439AE">
        <w:tc>
          <w:tcPr>
            <w:tcW w:w="15736" w:type="dxa"/>
            <w:gridSpan w:val="7"/>
          </w:tcPr>
          <w:p w14:paraId="26436988" w14:textId="77777777" w:rsidR="004A16FD" w:rsidRDefault="004A16FD" w:rsidP="004A16FD">
            <w:pPr>
              <w:widowControl w:val="0"/>
              <w:jc w:val="center"/>
              <w:rPr>
                <w:rStyle w:val="normal-h"/>
                <w:b/>
                <w:color w:val="000000" w:themeColor="text1"/>
              </w:rPr>
            </w:pPr>
          </w:p>
        </w:tc>
      </w:tr>
      <w:tr w:rsidR="004A16FD" w:rsidRPr="00CA22A2" w14:paraId="36B67712" w14:textId="77777777" w:rsidTr="00F439AE">
        <w:tc>
          <w:tcPr>
            <w:tcW w:w="15736" w:type="dxa"/>
            <w:gridSpan w:val="7"/>
          </w:tcPr>
          <w:p w14:paraId="06AB989F" w14:textId="77777777" w:rsidR="004A16FD" w:rsidRPr="00CA22A2" w:rsidRDefault="004A16FD" w:rsidP="004A16FD">
            <w:pPr>
              <w:jc w:val="center"/>
              <w:textAlignment w:val="baseline"/>
              <w:outlineLvl w:val="0"/>
              <w:rPr>
                <w:b/>
                <w:kern w:val="36"/>
              </w:rPr>
            </w:pPr>
            <w:r w:rsidRPr="00CA22A2">
              <w:rPr>
                <w:b/>
                <w:spacing w:val="2"/>
              </w:rPr>
              <w:t xml:space="preserve">6. Кодекс Республики Казахстан </w:t>
            </w:r>
            <w:r w:rsidRPr="00CA22A2">
              <w:rPr>
                <w:b/>
                <w:kern w:val="36"/>
              </w:rPr>
              <w:t>«О налогах и других обязательных платежах в бюджет (Налоговый кодекс)»</w:t>
            </w:r>
          </w:p>
          <w:p w14:paraId="000ABB0C" w14:textId="77777777" w:rsidR="004A16FD" w:rsidRDefault="004A16FD" w:rsidP="004A16FD">
            <w:pPr>
              <w:widowControl w:val="0"/>
              <w:jc w:val="center"/>
              <w:rPr>
                <w:rStyle w:val="normal-h"/>
                <w:b/>
                <w:color w:val="000000" w:themeColor="text1"/>
              </w:rPr>
            </w:pPr>
            <w:r w:rsidRPr="00CA22A2">
              <w:rPr>
                <w:b/>
                <w:spacing w:val="2"/>
              </w:rPr>
              <w:t>от 25 декабря 2017 года № 120-VI</w:t>
            </w:r>
          </w:p>
        </w:tc>
      </w:tr>
      <w:tr w:rsidR="004A16FD" w:rsidRPr="00CA22A2" w14:paraId="6ABD5545" w14:textId="77777777" w:rsidTr="00F439AE">
        <w:tc>
          <w:tcPr>
            <w:tcW w:w="15736" w:type="dxa"/>
            <w:gridSpan w:val="7"/>
          </w:tcPr>
          <w:p w14:paraId="40B13EA7" w14:textId="77777777" w:rsidR="004A16FD" w:rsidRDefault="004A16FD" w:rsidP="004A16FD">
            <w:pPr>
              <w:widowControl w:val="0"/>
              <w:jc w:val="center"/>
              <w:rPr>
                <w:rStyle w:val="normal-h"/>
                <w:b/>
                <w:color w:val="000000" w:themeColor="text1"/>
              </w:rPr>
            </w:pPr>
          </w:p>
        </w:tc>
      </w:tr>
      <w:tr w:rsidR="004A16FD" w:rsidRPr="00CA22A2" w14:paraId="310E1898" w14:textId="77777777" w:rsidTr="00F439AE">
        <w:tc>
          <w:tcPr>
            <w:tcW w:w="709" w:type="dxa"/>
          </w:tcPr>
          <w:p w14:paraId="0329A63E" w14:textId="77777777" w:rsidR="004A16FD" w:rsidRPr="00CA22A2" w:rsidRDefault="004A16FD" w:rsidP="004A16FD">
            <w:pPr>
              <w:pStyle w:val="a3"/>
              <w:widowControl w:val="0"/>
              <w:numPr>
                <w:ilvl w:val="0"/>
                <w:numId w:val="1"/>
              </w:numPr>
              <w:rPr>
                <w:rStyle w:val="normal-h"/>
                <w:b/>
                <w:color w:val="000000" w:themeColor="text1"/>
              </w:rPr>
            </w:pPr>
          </w:p>
        </w:tc>
        <w:tc>
          <w:tcPr>
            <w:tcW w:w="1134" w:type="dxa"/>
            <w:shd w:val="clear" w:color="auto" w:fill="FFFFFF"/>
          </w:tcPr>
          <w:p w14:paraId="6FDB4E65" w14:textId="77777777" w:rsidR="004A16FD" w:rsidRPr="006F7368" w:rsidRDefault="004A16FD" w:rsidP="004A16FD">
            <w:pPr>
              <w:widowControl w:val="0"/>
              <w:jc w:val="center"/>
            </w:pPr>
            <w:r w:rsidRPr="006F7368">
              <w:t>Подпункт 154) пункта 6 статьи 1 проекта</w:t>
            </w:r>
          </w:p>
        </w:tc>
        <w:tc>
          <w:tcPr>
            <w:tcW w:w="2694" w:type="dxa"/>
            <w:shd w:val="clear" w:color="auto" w:fill="FFFFFF"/>
          </w:tcPr>
          <w:p w14:paraId="4B5B6989" w14:textId="77777777" w:rsidR="004A16FD" w:rsidRPr="00071E93" w:rsidRDefault="004A16FD" w:rsidP="004A16FD">
            <w:pPr>
              <w:ind w:firstLine="459"/>
              <w:jc w:val="both"/>
              <w:rPr>
                <w:b/>
                <w:bCs/>
                <w:color w:val="000000"/>
                <w:spacing w:val="2"/>
                <w:bdr w:val="none" w:sz="0" w:space="0" w:color="auto" w:frame="1"/>
                <w:shd w:val="clear" w:color="auto" w:fill="FFFFFF"/>
              </w:rPr>
            </w:pPr>
            <w:r w:rsidRPr="00071E93">
              <w:rPr>
                <w:b/>
                <w:bCs/>
                <w:color w:val="000000"/>
                <w:spacing w:val="2"/>
                <w:bdr w:val="none" w:sz="0" w:space="0" w:color="auto" w:frame="1"/>
                <w:shd w:val="clear" w:color="auto" w:fill="FFFFFF"/>
              </w:rPr>
              <w:t>Статья 412. Общие положения</w:t>
            </w:r>
          </w:p>
          <w:p w14:paraId="0CEC8C75" w14:textId="77777777" w:rsidR="004A16FD" w:rsidRPr="006F7368" w:rsidRDefault="004A16FD" w:rsidP="004A16FD">
            <w:pPr>
              <w:ind w:firstLine="459"/>
              <w:jc w:val="both"/>
            </w:pPr>
            <w:r w:rsidRPr="006F7368">
              <w:t xml:space="preserve">1. При совершении оборота по реализации товаров, работ, услуг </w:t>
            </w:r>
            <w:r w:rsidRPr="006F7368">
              <w:lastRenderedPageBreak/>
              <w:t>обязаны выписать счет-фактуру:</w:t>
            </w:r>
          </w:p>
          <w:p w14:paraId="69D51641" w14:textId="77777777" w:rsidR="004A16FD" w:rsidRPr="006F7368" w:rsidRDefault="004A16FD" w:rsidP="004A16FD">
            <w:pPr>
              <w:ind w:firstLine="459"/>
              <w:jc w:val="both"/>
            </w:pPr>
          </w:p>
          <w:p w14:paraId="2EC3ACD5" w14:textId="77777777" w:rsidR="004A16FD" w:rsidRPr="006F7368" w:rsidRDefault="004A16FD" w:rsidP="004A16FD">
            <w:pPr>
              <w:ind w:firstLine="459"/>
              <w:jc w:val="both"/>
              <w:rPr>
                <w:b/>
              </w:rPr>
            </w:pPr>
            <w:r w:rsidRPr="006F7368">
              <w:rPr>
                <w:b/>
              </w:rPr>
              <w:t>8) отсутствует.</w:t>
            </w:r>
          </w:p>
          <w:p w14:paraId="23CA2C77" w14:textId="77777777" w:rsidR="004A16FD" w:rsidRPr="006F7368" w:rsidRDefault="004A16FD" w:rsidP="004A16FD">
            <w:pPr>
              <w:widowControl w:val="0"/>
              <w:ind w:firstLine="400"/>
              <w:jc w:val="both"/>
              <w:rPr>
                <w:b/>
              </w:rPr>
            </w:pPr>
          </w:p>
        </w:tc>
        <w:tc>
          <w:tcPr>
            <w:tcW w:w="3119" w:type="dxa"/>
            <w:shd w:val="clear" w:color="auto" w:fill="FFFFFF"/>
          </w:tcPr>
          <w:p w14:paraId="1E1896D7" w14:textId="77777777" w:rsidR="004A16FD" w:rsidRPr="006F7368" w:rsidRDefault="004A16FD" w:rsidP="004A16FD">
            <w:pPr>
              <w:widowControl w:val="0"/>
              <w:shd w:val="clear" w:color="auto" w:fill="FFFFFF"/>
              <w:ind w:firstLine="176"/>
              <w:contextualSpacing/>
              <w:jc w:val="both"/>
              <w:rPr>
                <w:lang w:val="kk-KZ"/>
              </w:rPr>
            </w:pPr>
            <w:r w:rsidRPr="006F7368">
              <w:rPr>
                <w:lang w:val="kk-KZ"/>
              </w:rPr>
              <w:lastRenderedPageBreak/>
              <w:t>154)</w:t>
            </w:r>
            <w:r w:rsidRPr="006F7368">
              <w:rPr>
                <w:lang w:val="kk-KZ"/>
              </w:rPr>
              <w:tab/>
              <w:t xml:space="preserve"> в статье 412:</w:t>
            </w:r>
          </w:p>
          <w:p w14:paraId="305F8621" w14:textId="77777777" w:rsidR="004A16FD" w:rsidRPr="006F7368" w:rsidRDefault="004A16FD" w:rsidP="004A16FD">
            <w:pPr>
              <w:widowControl w:val="0"/>
              <w:shd w:val="clear" w:color="auto" w:fill="FFFFFF"/>
              <w:ind w:firstLine="176"/>
              <w:contextualSpacing/>
              <w:jc w:val="both"/>
              <w:rPr>
                <w:lang w:val="kk-KZ"/>
              </w:rPr>
            </w:pPr>
            <w:r w:rsidRPr="006F7368">
              <w:rPr>
                <w:lang w:val="kk-KZ"/>
              </w:rPr>
              <w:t>в пункте 1:</w:t>
            </w:r>
          </w:p>
          <w:p w14:paraId="5BA97987" w14:textId="77777777" w:rsidR="004A16FD" w:rsidRPr="006F7368" w:rsidRDefault="004A16FD" w:rsidP="004A16FD">
            <w:pPr>
              <w:widowControl w:val="0"/>
              <w:shd w:val="clear" w:color="auto" w:fill="FFFFFF"/>
              <w:ind w:firstLine="176"/>
              <w:contextualSpacing/>
              <w:jc w:val="both"/>
              <w:rPr>
                <w:lang w:val="kk-KZ"/>
              </w:rPr>
            </w:pPr>
            <w:r w:rsidRPr="006F7368">
              <w:rPr>
                <w:lang w:val="kk-KZ"/>
              </w:rPr>
              <w:t>дополнить подпунктом 7) следующего содержания:</w:t>
            </w:r>
          </w:p>
          <w:p w14:paraId="0FA80C35" w14:textId="77777777" w:rsidR="004A16FD" w:rsidRDefault="004A16FD" w:rsidP="004A16FD">
            <w:pPr>
              <w:widowControl w:val="0"/>
              <w:shd w:val="clear" w:color="auto" w:fill="FFFFFF"/>
              <w:ind w:firstLine="176"/>
              <w:contextualSpacing/>
              <w:jc w:val="both"/>
              <w:rPr>
                <w:lang w:val="kk-KZ"/>
              </w:rPr>
            </w:pPr>
            <w:r w:rsidRPr="006F7368">
              <w:rPr>
                <w:lang w:val="kk-KZ"/>
              </w:rPr>
              <w:t xml:space="preserve">«7) налогоплательщики, не являющиеся </w:t>
            </w:r>
            <w:r w:rsidRPr="006F7368">
              <w:rPr>
                <w:lang w:val="kk-KZ"/>
              </w:rPr>
              <w:lastRenderedPageBreak/>
              <w:t xml:space="preserve">плательщиками налога на добавленную стоимость, в случае реализации товаров, по которым электронные счета-фактуры выписываются посредством модуля «Виртуальный склад» информационной системы электронных счетов-фактур.»; </w:t>
            </w:r>
          </w:p>
          <w:p w14:paraId="3CE910C4" w14:textId="77777777" w:rsidR="004A16FD" w:rsidRPr="006F7368" w:rsidRDefault="004A16FD" w:rsidP="004A16FD">
            <w:pPr>
              <w:widowControl w:val="0"/>
              <w:shd w:val="clear" w:color="auto" w:fill="FFFFFF"/>
              <w:ind w:firstLine="176"/>
              <w:contextualSpacing/>
              <w:jc w:val="both"/>
              <w:rPr>
                <w:lang w:val="kk-KZ"/>
              </w:rPr>
            </w:pPr>
            <w:r>
              <w:rPr>
                <w:lang w:val="kk-KZ"/>
              </w:rPr>
              <w:t>...</w:t>
            </w:r>
          </w:p>
        </w:tc>
        <w:tc>
          <w:tcPr>
            <w:tcW w:w="3119" w:type="dxa"/>
            <w:shd w:val="clear" w:color="auto" w:fill="FFFFFF"/>
          </w:tcPr>
          <w:p w14:paraId="5434FBEE" w14:textId="77777777" w:rsidR="004A16FD" w:rsidRPr="006F7368" w:rsidRDefault="004A16FD" w:rsidP="004A16FD">
            <w:pPr>
              <w:widowControl w:val="0"/>
              <w:ind w:firstLine="176"/>
              <w:jc w:val="both"/>
              <w:rPr>
                <w:lang w:eastAsia="en-US"/>
              </w:rPr>
            </w:pPr>
            <w:r>
              <w:rPr>
                <w:rFonts w:eastAsiaTheme="minorHAnsi"/>
                <w:lang w:eastAsia="en-US"/>
              </w:rPr>
              <w:lastRenderedPageBreak/>
              <w:t>Подпункт</w:t>
            </w:r>
            <w:r w:rsidRPr="006F7368">
              <w:rPr>
                <w:rFonts w:eastAsiaTheme="minorHAnsi"/>
                <w:lang w:eastAsia="en-US"/>
              </w:rPr>
              <w:t xml:space="preserve"> 154) </w:t>
            </w:r>
            <w:r w:rsidRPr="006F7368">
              <w:rPr>
                <w:lang w:eastAsia="en-US"/>
              </w:rPr>
              <w:t>пункта 6 статьи 1 проекта</w:t>
            </w:r>
            <w:r>
              <w:rPr>
                <w:lang w:eastAsia="en-US"/>
              </w:rPr>
              <w:t xml:space="preserve"> дополнить  </w:t>
            </w:r>
            <w:r w:rsidRPr="006F7368">
              <w:rPr>
                <w:lang w:eastAsia="en-US"/>
              </w:rPr>
              <w:t xml:space="preserve"> абзац</w:t>
            </w:r>
            <w:r>
              <w:rPr>
                <w:lang w:eastAsia="en-US"/>
              </w:rPr>
              <w:t xml:space="preserve">ами пятым и шестым </w:t>
            </w:r>
            <w:r w:rsidRPr="006F7368">
              <w:rPr>
                <w:lang w:eastAsia="en-US"/>
              </w:rPr>
              <w:t>следующего</w:t>
            </w:r>
            <w:r>
              <w:rPr>
                <w:lang w:eastAsia="en-US"/>
              </w:rPr>
              <w:t xml:space="preserve"> содержания</w:t>
            </w:r>
            <w:r w:rsidRPr="006F7368">
              <w:rPr>
                <w:lang w:eastAsia="en-US"/>
              </w:rPr>
              <w:t>:</w:t>
            </w:r>
          </w:p>
          <w:p w14:paraId="0FB1B34E" w14:textId="77777777" w:rsidR="004A16FD" w:rsidRPr="006F7368" w:rsidRDefault="004A16FD" w:rsidP="004A16FD">
            <w:pPr>
              <w:widowControl w:val="0"/>
              <w:shd w:val="clear" w:color="auto" w:fill="FFFFFF"/>
              <w:ind w:firstLine="176"/>
              <w:contextualSpacing/>
              <w:jc w:val="both"/>
              <w:rPr>
                <w:b/>
                <w:lang w:val="kk-KZ"/>
              </w:rPr>
            </w:pPr>
            <w:r>
              <w:rPr>
                <w:b/>
                <w:lang w:val="kk-KZ"/>
              </w:rPr>
              <w:t>«дополнить подпунктам</w:t>
            </w:r>
            <w:r w:rsidRPr="006F7368">
              <w:rPr>
                <w:b/>
                <w:lang w:val="kk-KZ"/>
              </w:rPr>
              <w:t xml:space="preserve"> </w:t>
            </w:r>
            <w:r>
              <w:rPr>
                <w:b/>
                <w:lang w:val="kk-KZ"/>
              </w:rPr>
              <w:t xml:space="preserve">8) следующего </w:t>
            </w:r>
            <w:r>
              <w:rPr>
                <w:b/>
                <w:lang w:val="kk-KZ"/>
              </w:rPr>
              <w:lastRenderedPageBreak/>
              <w:t>содержания:</w:t>
            </w:r>
          </w:p>
          <w:p w14:paraId="2F3862A5" w14:textId="77777777" w:rsidR="004A16FD" w:rsidRPr="006F7368" w:rsidRDefault="004A16FD" w:rsidP="004A16FD">
            <w:pPr>
              <w:ind w:firstLine="400"/>
              <w:jc w:val="both"/>
              <w:rPr>
                <w:b/>
              </w:rPr>
            </w:pPr>
            <w:r w:rsidRPr="006F7368">
              <w:rPr>
                <w:b/>
              </w:rPr>
              <w:t xml:space="preserve"> «8) налогоплательщики по услугам международной перевозки грузов;».</w:t>
            </w:r>
          </w:p>
          <w:p w14:paraId="212D2D55" w14:textId="77777777" w:rsidR="004A16FD" w:rsidRPr="006F7368" w:rsidRDefault="004A16FD" w:rsidP="004A16FD">
            <w:pPr>
              <w:widowControl w:val="0"/>
              <w:ind w:firstLine="460"/>
              <w:jc w:val="both"/>
            </w:pPr>
          </w:p>
        </w:tc>
        <w:tc>
          <w:tcPr>
            <w:tcW w:w="3118" w:type="dxa"/>
            <w:shd w:val="clear" w:color="auto" w:fill="FFFFFF"/>
          </w:tcPr>
          <w:p w14:paraId="5D30E41A" w14:textId="77777777" w:rsidR="004A16FD" w:rsidRPr="006F7368" w:rsidRDefault="004A16FD" w:rsidP="004A16FD">
            <w:pPr>
              <w:ind w:firstLine="175"/>
              <w:jc w:val="center"/>
              <w:rPr>
                <w:rFonts w:eastAsiaTheme="minorHAnsi"/>
                <w:b/>
                <w:lang w:eastAsia="en-US"/>
              </w:rPr>
            </w:pPr>
            <w:r w:rsidRPr="006F7368">
              <w:rPr>
                <w:rFonts w:eastAsiaTheme="minorHAnsi"/>
                <w:b/>
                <w:lang w:eastAsia="en-US"/>
              </w:rPr>
              <w:lastRenderedPageBreak/>
              <w:t>Депутаты</w:t>
            </w:r>
          </w:p>
          <w:p w14:paraId="37ABAB90" w14:textId="77777777" w:rsidR="004A16FD" w:rsidRPr="006F7368" w:rsidRDefault="004A16FD" w:rsidP="004A16FD">
            <w:pPr>
              <w:ind w:firstLine="175"/>
              <w:jc w:val="center"/>
              <w:rPr>
                <w:rFonts w:eastAsiaTheme="minorHAnsi"/>
                <w:b/>
                <w:lang w:eastAsia="en-US"/>
              </w:rPr>
            </w:pPr>
            <w:r w:rsidRPr="006F7368">
              <w:rPr>
                <w:rFonts w:eastAsiaTheme="minorHAnsi"/>
                <w:b/>
                <w:lang w:eastAsia="en-US"/>
              </w:rPr>
              <w:t xml:space="preserve">Г. </w:t>
            </w:r>
            <w:proofErr w:type="spellStart"/>
            <w:r w:rsidRPr="006F7368">
              <w:rPr>
                <w:rFonts w:eastAsiaTheme="minorHAnsi"/>
                <w:b/>
                <w:lang w:eastAsia="en-US"/>
              </w:rPr>
              <w:t>Карагусова</w:t>
            </w:r>
            <w:proofErr w:type="spellEnd"/>
          </w:p>
          <w:p w14:paraId="4FE17F4A" w14:textId="77777777" w:rsidR="004A16FD" w:rsidRPr="006F7368" w:rsidRDefault="004A16FD" w:rsidP="004A16FD">
            <w:pPr>
              <w:ind w:firstLine="175"/>
              <w:jc w:val="center"/>
              <w:rPr>
                <w:rFonts w:eastAsiaTheme="minorHAnsi"/>
                <w:b/>
                <w:lang w:eastAsia="en-US"/>
              </w:rPr>
            </w:pPr>
            <w:r w:rsidRPr="006F7368">
              <w:rPr>
                <w:rFonts w:eastAsiaTheme="minorHAnsi"/>
                <w:b/>
                <w:lang w:eastAsia="en-US"/>
              </w:rPr>
              <w:t>С. Симонов</w:t>
            </w:r>
          </w:p>
          <w:p w14:paraId="18DD1AC5" w14:textId="77777777" w:rsidR="004A16FD" w:rsidRDefault="004A16FD" w:rsidP="004A16FD">
            <w:pPr>
              <w:shd w:val="clear" w:color="auto" w:fill="FFFFFF"/>
              <w:ind w:firstLine="459"/>
              <w:contextualSpacing/>
              <w:jc w:val="both"/>
              <w:rPr>
                <w:b/>
                <w:i/>
                <w:highlight w:val="red"/>
              </w:rPr>
            </w:pPr>
          </w:p>
          <w:p w14:paraId="7558A5B8" w14:textId="77777777" w:rsidR="004A16FD" w:rsidRPr="00554942" w:rsidRDefault="004A16FD" w:rsidP="004A16FD">
            <w:pPr>
              <w:shd w:val="clear" w:color="auto" w:fill="FFFFFF"/>
              <w:contextualSpacing/>
              <w:jc w:val="both"/>
              <w:rPr>
                <w:b/>
                <w:i/>
              </w:rPr>
            </w:pPr>
            <w:r w:rsidRPr="00554942">
              <w:rPr>
                <w:b/>
                <w:i/>
              </w:rPr>
              <w:t xml:space="preserve">Вводится в действие с 1 апреля 2021 года </w:t>
            </w:r>
          </w:p>
          <w:p w14:paraId="64DA7FD9" w14:textId="77777777" w:rsidR="004A16FD" w:rsidRPr="00F85DC5" w:rsidRDefault="004A16FD" w:rsidP="004A16FD">
            <w:pPr>
              <w:shd w:val="clear" w:color="auto" w:fill="FFFFFF"/>
              <w:ind w:firstLine="459"/>
              <w:contextualSpacing/>
              <w:jc w:val="both"/>
              <w:rPr>
                <w:b/>
                <w:i/>
                <w:highlight w:val="red"/>
              </w:rPr>
            </w:pPr>
          </w:p>
          <w:p w14:paraId="2D67995A" w14:textId="77777777" w:rsidR="004A16FD" w:rsidRPr="006F7368" w:rsidRDefault="004A16FD" w:rsidP="004A16FD">
            <w:pPr>
              <w:pStyle w:val="a8"/>
              <w:widowControl w:val="0"/>
              <w:ind w:left="-108"/>
              <w:jc w:val="both"/>
              <w:rPr>
                <w:rFonts w:ascii="Times New Roman" w:hAnsi="Times New Roman"/>
                <w:b/>
                <w:sz w:val="24"/>
                <w:szCs w:val="24"/>
              </w:rPr>
            </w:pPr>
            <w:r w:rsidRPr="006F7368">
              <w:rPr>
                <w:rFonts w:ascii="Times New Roman" w:hAnsi="Times New Roman"/>
                <w:sz w:val="24"/>
                <w:szCs w:val="24"/>
                <w:lang w:eastAsia="ru-RU"/>
              </w:rPr>
              <w:t>С целью распространения обязанности по выписке ЭСФ налогоплательщиками при оказании услуг международной перевозки грузов</w:t>
            </w:r>
            <w:r>
              <w:rPr>
                <w:rFonts w:ascii="Times New Roman" w:hAnsi="Times New Roman"/>
                <w:sz w:val="24"/>
                <w:szCs w:val="24"/>
                <w:lang w:eastAsia="ru-RU"/>
              </w:rPr>
              <w:t>.</w:t>
            </w:r>
          </w:p>
        </w:tc>
        <w:tc>
          <w:tcPr>
            <w:tcW w:w="1843" w:type="dxa"/>
          </w:tcPr>
          <w:p w14:paraId="7A72CC49" w14:textId="77777777" w:rsidR="004A16FD" w:rsidRDefault="004A16FD" w:rsidP="004A16FD">
            <w:pPr>
              <w:widowControl w:val="0"/>
              <w:jc w:val="center"/>
              <w:rPr>
                <w:rStyle w:val="normal-h"/>
                <w:b/>
                <w:color w:val="000000" w:themeColor="text1"/>
              </w:rPr>
            </w:pPr>
            <w:r>
              <w:rPr>
                <w:rStyle w:val="normal-h"/>
                <w:b/>
                <w:color w:val="000000" w:themeColor="text1"/>
              </w:rPr>
              <w:lastRenderedPageBreak/>
              <w:t>Доработано</w:t>
            </w:r>
          </w:p>
          <w:p w14:paraId="21140E5F" w14:textId="77777777" w:rsidR="004A16FD" w:rsidRDefault="004A16FD" w:rsidP="004A16FD">
            <w:pPr>
              <w:widowControl w:val="0"/>
              <w:jc w:val="center"/>
              <w:rPr>
                <w:rStyle w:val="normal-h"/>
                <w:b/>
                <w:color w:val="000000" w:themeColor="text1"/>
              </w:rPr>
            </w:pPr>
          </w:p>
          <w:p w14:paraId="1978241C" w14:textId="77777777" w:rsidR="004A16FD" w:rsidRPr="007D729D" w:rsidRDefault="004A16FD" w:rsidP="004A16FD">
            <w:pPr>
              <w:widowControl w:val="0"/>
              <w:jc w:val="center"/>
              <w:rPr>
                <w:rStyle w:val="normal-h"/>
                <w:i/>
                <w:color w:val="000000" w:themeColor="text1"/>
              </w:rPr>
            </w:pPr>
            <w:r w:rsidRPr="007D729D">
              <w:rPr>
                <w:rStyle w:val="normal-h"/>
                <w:i/>
                <w:color w:val="000000" w:themeColor="text1"/>
              </w:rPr>
              <w:t xml:space="preserve">Время дали НПП для согласования </w:t>
            </w:r>
          </w:p>
        </w:tc>
      </w:tr>
      <w:tr w:rsidR="00266E01" w:rsidRPr="00CA22A2" w14:paraId="138FF30F" w14:textId="77777777" w:rsidTr="00F439AE">
        <w:tc>
          <w:tcPr>
            <w:tcW w:w="15736" w:type="dxa"/>
            <w:gridSpan w:val="7"/>
          </w:tcPr>
          <w:p w14:paraId="04D25192" w14:textId="77777777" w:rsidR="00266E01" w:rsidRDefault="00266E01" w:rsidP="004A16FD">
            <w:pPr>
              <w:widowControl w:val="0"/>
              <w:jc w:val="center"/>
              <w:rPr>
                <w:rStyle w:val="normal-h"/>
                <w:b/>
                <w:color w:val="000000" w:themeColor="text1"/>
              </w:rPr>
            </w:pPr>
          </w:p>
        </w:tc>
      </w:tr>
      <w:tr w:rsidR="00BA0E08" w:rsidRPr="00CA22A2" w14:paraId="355F1679" w14:textId="77777777" w:rsidTr="00F439AE">
        <w:tc>
          <w:tcPr>
            <w:tcW w:w="709" w:type="dxa"/>
          </w:tcPr>
          <w:p w14:paraId="146C2F96" w14:textId="77777777" w:rsidR="00BA0E08" w:rsidRPr="00CA22A2" w:rsidRDefault="00BA0E08" w:rsidP="00BA0E08">
            <w:pPr>
              <w:pStyle w:val="a3"/>
              <w:widowControl w:val="0"/>
              <w:numPr>
                <w:ilvl w:val="0"/>
                <w:numId w:val="1"/>
              </w:numPr>
              <w:rPr>
                <w:rStyle w:val="normal-h"/>
                <w:b/>
                <w:color w:val="000000" w:themeColor="text1"/>
              </w:rPr>
            </w:pPr>
          </w:p>
        </w:tc>
        <w:tc>
          <w:tcPr>
            <w:tcW w:w="1134" w:type="dxa"/>
            <w:shd w:val="clear" w:color="auto" w:fill="auto"/>
          </w:tcPr>
          <w:p w14:paraId="156A5C9F" w14:textId="77777777" w:rsidR="00BA0E08" w:rsidRDefault="00BA0E08" w:rsidP="00BA0E08">
            <w:pPr>
              <w:jc w:val="center"/>
            </w:pPr>
            <w:r>
              <w:t>Подпункт</w:t>
            </w:r>
          </w:p>
          <w:p w14:paraId="2C6FEC0C" w14:textId="77777777" w:rsidR="00BA0E08" w:rsidRPr="00A600E8" w:rsidRDefault="00BA0E08" w:rsidP="00BA0E08">
            <w:pPr>
              <w:jc w:val="center"/>
            </w:pPr>
            <w:r>
              <w:t>146) пункта 6 статьи 1 проекта</w:t>
            </w:r>
          </w:p>
        </w:tc>
        <w:tc>
          <w:tcPr>
            <w:tcW w:w="2694" w:type="dxa"/>
            <w:shd w:val="clear" w:color="auto" w:fill="auto"/>
          </w:tcPr>
          <w:p w14:paraId="5CBF493F" w14:textId="77777777" w:rsidR="00BA0E08" w:rsidRPr="00A600E8" w:rsidRDefault="00BA0E08" w:rsidP="00BA0E08">
            <w:pPr>
              <w:pStyle w:val="a5"/>
              <w:shd w:val="clear" w:color="auto" w:fill="FFFFFF"/>
              <w:spacing w:before="0" w:beforeAutospacing="0" w:after="0" w:afterAutospacing="0" w:line="285" w:lineRule="atLeast"/>
              <w:jc w:val="both"/>
              <w:textAlignment w:val="baseline"/>
              <w:rPr>
                <w:color w:val="000000"/>
                <w:spacing w:val="2"/>
              </w:rPr>
            </w:pPr>
            <w:r w:rsidRPr="00A600E8">
              <w:rPr>
                <w:b/>
                <w:bCs/>
                <w:color w:val="000000"/>
                <w:spacing w:val="2"/>
                <w:bdr w:val="none" w:sz="0" w:space="0" w:color="auto" w:frame="1"/>
              </w:rPr>
              <w:t>Статья 394. Обороты по реализации товаров, работ, услуг, освобожденные от налога на добавленную стоимость</w:t>
            </w:r>
          </w:p>
          <w:p w14:paraId="3169DB44" w14:textId="77777777" w:rsidR="00BA0E08" w:rsidRPr="00A600E8" w:rsidRDefault="00BA0E08" w:rsidP="00BA0E08">
            <w:pPr>
              <w:pStyle w:val="a5"/>
              <w:shd w:val="clear" w:color="auto" w:fill="FFFFFF"/>
              <w:spacing w:before="0" w:beforeAutospacing="0" w:after="360" w:afterAutospacing="0" w:line="285" w:lineRule="atLeast"/>
              <w:jc w:val="both"/>
              <w:textAlignment w:val="baseline"/>
              <w:rPr>
                <w:color w:val="000000"/>
                <w:spacing w:val="2"/>
              </w:rPr>
            </w:pPr>
            <w:r w:rsidRPr="00A600E8">
              <w:rPr>
                <w:color w:val="000000"/>
                <w:spacing w:val="2"/>
              </w:rPr>
              <w:t>      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14:paraId="450D9053" w14:textId="77777777" w:rsidR="00BA0E08" w:rsidRPr="00A600E8" w:rsidRDefault="00BA0E08" w:rsidP="00BA0E08">
            <w:pPr>
              <w:pStyle w:val="a5"/>
              <w:shd w:val="clear" w:color="auto" w:fill="FFFFFF"/>
              <w:spacing w:before="0" w:beforeAutospacing="0" w:after="360" w:afterAutospacing="0" w:line="285" w:lineRule="atLeast"/>
              <w:jc w:val="both"/>
              <w:textAlignment w:val="baseline"/>
              <w:rPr>
                <w:color w:val="000000"/>
                <w:spacing w:val="2"/>
              </w:rPr>
            </w:pPr>
            <w:r w:rsidRPr="00A600E8">
              <w:rPr>
                <w:color w:val="000000"/>
                <w:spacing w:val="2"/>
              </w:rPr>
              <w:t>…</w:t>
            </w:r>
          </w:p>
          <w:p w14:paraId="3466AB13" w14:textId="77777777" w:rsidR="00BA0E08" w:rsidRPr="00A600E8" w:rsidRDefault="00BA0E08" w:rsidP="00BA0E08">
            <w:pPr>
              <w:pStyle w:val="a5"/>
              <w:shd w:val="clear" w:color="auto" w:fill="FFFFFF"/>
              <w:spacing w:before="0" w:beforeAutospacing="0" w:after="360" w:afterAutospacing="0" w:line="285" w:lineRule="atLeast"/>
              <w:jc w:val="both"/>
              <w:textAlignment w:val="baseline"/>
              <w:rPr>
                <w:b/>
                <w:color w:val="000000"/>
                <w:spacing w:val="2"/>
              </w:rPr>
            </w:pPr>
            <w:r w:rsidRPr="00A600E8">
              <w:rPr>
                <w:b/>
                <w:color w:val="000000"/>
                <w:spacing w:val="2"/>
              </w:rPr>
              <w:lastRenderedPageBreak/>
              <w:t>47) отсутствует.</w:t>
            </w:r>
          </w:p>
          <w:p w14:paraId="61BDD975" w14:textId="77777777" w:rsidR="00BA0E08" w:rsidRPr="00A600E8" w:rsidRDefault="00BA0E08" w:rsidP="00BA0E08">
            <w:pPr>
              <w:pStyle w:val="a5"/>
              <w:shd w:val="clear" w:color="auto" w:fill="FFFFFF"/>
              <w:spacing w:before="0" w:beforeAutospacing="0" w:after="360" w:afterAutospacing="0" w:line="285" w:lineRule="atLeast"/>
              <w:jc w:val="both"/>
              <w:textAlignment w:val="baseline"/>
              <w:rPr>
                <w:color w:val="000000"/>
                <w:spacing w:val="2"/>
              </w:rPr>
            </w:pPr>
          </w:p>
          <w:p w14:paraId="4B4C4A60" w14:textId="77777777" w:rsidR="00BA0E08" w:rsidRPr="00A600E8" w:rsidRDefault="00BA0E08" w:rsidP="00BA0E08">
            <w:pPr>
              <w:pStyle w:val="a5"/>
              <w:shd w:val="clear" w:color="auto" w:fill="FFFFFF"/>
              <w:spacing w:before="0" w:beforeAutospacing="0" w:after="360" w:afterAutospacing="0" w:line="285" w:lineRule="atLeast"/>
              <w:jc w:val="both"/>
              <w:textAlignment w:val="baseline"/>
              <w:rPr>
                <w:color w:val="000000"/>
                <w:spacing w:val="2"/>
              </w:rPr>
            </w:pPr>
          </w:p>
          <w:p w14:paraId="48CE1BCB" w14:textId="77777777" w:rsidR="00BA0E08" w:rsidRPr="00A600E8" w:rsidRDefault="00BA0E08" w:rsidP="00BA0E08">
            <w:pPr>
              <w:shd w:val="clear" w:color="auto" w:fill="FFFFFF"/>
              <w:ind w:firstLine="317"/>
              <w:jc w:val="both"/>
              <w:textAlignment w:val="baseline"/>
              <w:rPr>
                <w:b/>
                <w:bCs/>
                <w:color w:val="000000"/>
                <w:spacing w:val="2"/>
                <w:bdr w:val="none" w:sz="0" w:space="0" w:color="auto" w:frame="1"/>
              </w:rPr>
            </w:pPr>
          </w:p>
        </w:tc>
        <w:tc>
          <w:tcPr>
            <w:tcW w:w="3119" w:type="dxa"/>
            <w:shd w:val="clear" w:color="auto" w:fill="auto"/>
          </w:tcPr>
          <w:p w14:paraId="260D0933" w14:textId="77777777" w:rsidR="00BA0E08" w:rsidRPr="00A600E8" w:rsidRDefault="00BA0E08" w:rsidP="00BA0E08">
            <w:pPr>
              <w:spacing w:after="200"/>
              <w:ind w:firstLine="318"/>
              <w:contextualSpacing/>
              <w:jc w:val="both"/>
            </w:pPr>
            <w:r w:rsidRPr="00A600E8">
              <w:lastRenderedPageBreak/>
              <w:t>146)</w:t>
            </w:r>
            <w:r w:rsidRPr="00A600E8">
              <w:tab/>
              <w:t>в части первой статьи 394:</w:t>
            </w:r>
          </w:p>
          <w:p w14:paraId="5D26A3D2" w14:textId="77777777" w:rsidR="00BA0E08" w:rsidRPr="00A600E8" w:rsidRDefault="00BA0E08" w:rsidP="00BA0E08">
            <w:pPr>
              <w:spacing w:after="200"/>
              <w:ind w:firstLine="318"/>
              <w:contextualSpacing/>
              <w:jc w:val="both"/>
            </w:pPr>
            <w:r w:rsidRPr="00A600E8">
              <w:t>…</w:t>
            </w:r>
          </w:p>
          <w:p w14:paraId="2E679545" w14:textId="77777777" w:rsidR="00BA0E08" w:rsidRPr="00A600E8" w:rsidRDefault="00BA0E08" w:rsidP="00BA0E08">
            <w:pPr>
              <w:spacing w:after="200"/>
              <w:ind w:firstLine="318"/>
              <w:contextualSpacing/>
              <w:jc w:val="both"/>
            </w:pPr>
            <w:r w:rsidRPr="00A600E8">
              <w:t>дополнить подпунктами 47), 48), 49) и 50) следующего содержания:</w:t>
            </w:r>
          </w:p>
          <w:p w14:paraId="56D633B5" w14:textId="77777777" w:rsidR="00BA0E08" w:rsidRPr="00A600E8" w:rsidRDefault="00BA0E08" w:rsidP="00BA0E08">
            <w:pPr>
              <w:spacing w:after="200"/>
              <w:ind w:firstLine="318"/>
              <w:contextualSpacing/>
              <w:jc w:val="both"/>
            </w:pPr>
            <w:r w:rsidRPr="00A600E8">
              <w:t>«47) услуг по осуществлению социально значимых перевозок пассажиров и багажа автомобильным транспортом в городском (сельском), пригородном, внутрирайонном, межрайонном (междугороднем внутриобластном) сообщении.</w:t>
            </w:r>
          </w:p>
          <w:p w14:paraId="728A9712" w14:textId="77777777" w:rsidR="00BA0E08" w:rsidRPr="00A600E8" w:rsidRDefault="00BA0E08" w:rsidP="00BA0E08">
            <w:pPr>
              <w:spacing w:after="200"/>
              <w:ind w:firstLine="318"/>
              <w:contextualSpacing/>
              <w:jc w:val="both"/>
            </w:pPr>
            <w:r w:rsidRPr="00A600E8">
              <w:t xml:space="preserve">Положения подпункта 47) применяются </w:t>
            </w:r>
            <w:r w:rsidRPr="00A600E8">
              <w:lastRenderedPageBreak/>
              <w:t>налогоплательщиками, оказывающими исключительно услуги по социально значимым перевозкам пассажиров и багажа автомобильным транспортом в городском (сельском), пригородном, внутрирайонном, межрайонном (междугороднем внутриобластном) сообщении.</w:t>
            </w:r>
          </w:p>
          <w:p w14:paraId="49D27218" w14:textId="77777777" w:rsidR="00BA0E08" w:rsidRPr="00A600E8" w:rsidRDefault="00BA0E08" w:rsidP="00BA0E08">
            <w:pPr>
              <w:spacing w:after="200"/>
              <w:ind w:firstLine="318"/>
              <w:contextualSpacing/>
              <w:jc w:val="both"/>
            </w:pPr>
            <w:r w:rsidRPr="00A600E8">
              <w:t>…</w:t>
            </w:r>
          </w:p>
        </w:tc>
        <w:tc>
          <w:tcPr>
            <w:tcW w:w="3119" w:type="dxa"/>
            <w:shd w:val="clear" w:color="auto" w:fill="auto"/>
          </w:tcPr>
          <w:p w14:paraId="296FD391" w14:textId="77777777" w:rsidR="00BA0E08" w:rsidRPr="00A600E8" w:rsidRDefault="00BA0E08" w:rsidP="00BA0E08">
            <w:pPr>
              <w:ind w:firstLine="459"/>
              <w:jc w:val="both"/>
            </w:pPr>
            <w:r w:rsidRPr="00A600E8">
              <w:lastRenderedPageBreak/>
              <w:t>абзац</w:t>
            </w:r>
            <w:r>
              <w:t>ы</w:t>
            </w:r>
            <w:r w:rsidRPr="00A600E8">
              <w:t xml:space="preserve"> десятый</w:t>
            </w:r>
            <w:r>
              <w:t xml:space="preserve"> и одиннадцатый</w:t>
            </w:r>
            <w:r w:rsidRPr="00A600E8">
              <w:t xml:space="preserve"> подпункта 146) пункта 6 проекта </w:t>
            </w:r>
            <w:r w:rsidRPr="00A600E8">
              <w:rPr>
                <w:b/>
              </w:rPr>
              <w:t>исключить;</w:t>
            </w:r>
          </w:p>
        </w:tc>
        <w:tc>
          <w:tcPr>
            <w:tcW w:w="3118" w:type="dxa"/>
            <w:shd w:val="clear" w:color="auto" w:fill="auto"/>
          </w:tcPr>
          <w:p w14:paraId="42143B24" w14:textId="77777777" w:rsidR="00BA0E08" w:rsidRPr="00A600E8" w:rsidRDefault="00BA0E08" w:rsidP="00BA0E08">
            <w:pPr>
              <w:jc w:val="center"/>
              <w:rPr>
                <w:b/>
                <w:bCs/>
              </w:rPr>
            </w:pPr>
            <w:r w:rsidRPr="00A600E8">
              <w:rPr>
                <w:b/>
                <w:bCs/>
              </w:rPr>
              <w:t>Депутаты</w:t>
            </w:r>
          </w:p>
          <w:p w14:paraId="1D2DA946" w14:textId="77777777" w:rsidR="00BA0E08" w:rsidRPr="00A600E8" w:rsidRDefault="00BA0E08" w:rsidP="00BA0E08">
            <w:pPr>
              <w:jc w:val="center"/>
              <w:rPr>
                <w:b/>
                <w:bCs/>
              </w:rPr>
            </w:pPr>
            <w:r w:rsidRPr="00A600E8">
              <w:rPr>
                <w:b/>
                <w:bCs/>
              </w:rPr>
              <w:t xml:space="preserve"> С. Симонов</w:t>
            </w:r>
          </w:p>
          <w:p w14:paraId="7BC3AA0F" w14:textId="77777777" w:rsidR="00BA0E08" w:rsidRDefault="00BA0E08" w:rsidP="00BA0E08">
            <w:pPr>
              <w:jc w:val="center"/>
              <w:rPr>
                <w:b/>
                <w:bCs/>
              </w:rPr>
            </w:pPr>
            <w:r w:rsidRPr="00A600E8">
              <w:rPr>
                <w:b/>
                <w:bCs/>
              </w:rPr>
              <w:t xml:space="preserve">Н. </w:t>
            </w:r>
            <w:proofErr w:type="spellStart"/>
            <w:r w:rsidRPr="00A600E8">
              <w:rPr>
                <w:b/>
                <w:bCs/>
              </w:rPr>
              <w:t>Ашимбетов</w:t>
            </w:r>
            <w:proofErr w:type="spellEnd"/>
          </w:p>
          <w:p w14:paraId="1C5FF42B" w14:textId="77777777" w:rsidR="00BA0E08" w:rsidRDefault="00BA0E08" w:rsidP="00BA0E08">
            <w:pPr>
              <w:widowControl w:val="0"/>
              <w:jc w:val="center"/>
              <w:rPr>
                <w:b/>
              </w:rPr>
            </w:pPr>
            <w:r>
              <w:rPr>
                <w:b/>
              </w:rPr>
              <w:t xml:space="preserve">А. </w:t>
            </w:r>
            <w:proofErr w:type="spellStart"/>
            <w:r>
              <w:rPr>
                <w:b/>
              </w:rPr>
              <w:t>Жамалов</w:t>
            </w:r>
            <w:proofErr w:type="spellEnd"/>
          </w:p>
          <w:p w14:paraId="2826CCB2" w14:textId="77777777" w:rsidR="00BA0E08" w:rsidRDefault="00BA0E08" w:rsidP="00BA0E08">
            <w:pPr>
              <w:widowControl w:val="0"/>
              <w:jc w:val="center"/>
              <w:rPr>
                <w:b/>
              </w:rPr>
            </w:pPr>
            <w:r>
              <w:rPr>
                <w:b/>
              </w:rPr>
              <w:t>А. Рау</w:t>
            </w:r>
          </w:p>
          <w:p w14:paraId="73878F8B" w14:textId="77777777" w:rsidR="00BA0E08" w:rsidRDefault="00BA0E08" w:rsidP="00BA0E08">
            <w:pPr>
              <w:widowControl w:val="0"/>
              <w:jc w:val="center"/>
              <w:rPr>
                <w:b/>
              </w:rPr>
            </w:pPr>
            <w:r>
              <w:rPr>
                <w:b/>
              </w:rPr>
              <w:t xml:space="preserve">К. </w:t>
            </w:r>
            <w:proofErr w:type="spellStart"/>
            <w:r>
              <w:rPr>
                <w:b/>
              </w:rPr>
              <w:t>Джакупов</w:t>
            </w:r>
            <w:proofErr w:type="spellEnd"/>
          </w:p>
          <w:p w14:paraId="329AC141" w14:textId="77777777" w:rsidR="00BA0E08" w:rsidRDefault="00BA0E08" w:rsidP="00BA0E08">
            <w:pPr>
              <w:widowControl w:val="0"/>
              <w:jc w:val="center"/>
              <w:rPr>
                <w:b/>
              </w:rPr>
            </w:pPr>
            <w:r>
              <w:rPr>
                <w:b/>
              </w:rPr>
              <w:t xml:space="preserve">Д. </w:t>
            </w:r>
            <w:proofErr w:type="spellStart"/>
            <w:r>
              <w:rPr>
                <w:b/>
              </w:rPr>
              <w:t>Нурманбетова</w:t>
            </w:r>
            <w:proofErr w:type="spellEnd"/>
          </w:p>
          <w:p w14:paraId="0FF6DE50" w14:textId="786067E1" w:rsidR="00BA0E08" w:rsidRPr="005A6508" w:rsidRDefault="00BA0E08" w:rsidP="005A6508">
            <w:pPr>
              <w:widowControl w:val="0"/>
              <w:jc w:val="center"/>
              <w:rPr>
                <w:b/>
              </w:rPr>
            </w:pPr>
            <w:r>
              <w:rPr>
                <w:b/>
              </w:rPr>
              <w:t xml:space="preserve">С. </w:t>
            </w:r>
            <w:proofErr w:type="spellStart"/>
            <w:r>
              <w:rPr>
                <w:b/>
              </w:rPr>
              <w:t>Звольский</w:t>
            </w:r>
            <w:proofErr w:type="spellEnd"/>
          </w:p>
          <w:p w14:paraId="1A57C568" w14:textId="77777777" w:rsidR="005A6508" w:rsidRDefault="005A6508" w:rsidP="005A6508">
            <w:pPr>
              <w:jc w:val="both"/>
            </w:pPr>
            <w:r>
              <w:t>Предложение по освобождению оборотов по НДС по перевозкам пассажиров на социально значимых маршрутах не поддерживается по следующим основаниям:</w:t>
            </w:r>
          </w:p>
          <w:p w14:paraId="343CDCE2" w14:textId="77777777" w:rsidR="005A6508" w:rsidRDefault="005A6508" w:rsidP="005A6508">
            <w:pPr>
              <w:jc w:val="both"/>
            </w:pPr>
            <w:r>
              <w:t>1)</w:t>
            </w:r>
            <w:r>
              <w:tab/>
              <w:t xml:space="preserve">в соответствии с положениями статьи 14 Закона Республики Казахстан от 4 июля 2003 года N 476 «Об </w:t>
            </w:r>
            <w:r>
              <w:lastRenderedPageBreak/>
              <w:t>автомобильном транспорте» местные исполнительные органы областей, городов республиканского значения, столицы, районов, городов областного значения осуществляют субсидирование убытков перевозчиков при осуществлении социально значимых перевозок пассажиров на межрайонном (междугородном внутриобластном), а в городах республиканского значения, столице - городском и пригородном сообщениях, на городских (сельских), пригородных и внутрирайонных сообщениях;</w:t>
            </w:r>
          </w:p>
          <w:p w14:paraId="1DF28EA0" w14:textId="77777777" w:rsidR="005A6508" w:rsidRDefault="005A6508" w:rsidP="005A6508">
            <w:pPr>
              <w:jc w:val="both"/>
            </w:pPr>
            <w:r>
              <w:t>2)</w:t>
            </w:r>
            <w:r>
              <w:tab/>
              <w:t>введение двух видов оборотов (облагаемых и необлагаемых) в соответствии со статьей 194 Налогового кодекса предполагает ведение раздельного учета, что может вызвать трудности у бизнес-сообщества;</w:t>
            </w:r>
          </w:p>
          <w:p w14:paraId="7D565B03" w14:textId="77777777" w:rsidR="005A6508" w:rsidRDefault="005A6508" w:rsidP="005A6508">
            <w:pPr>
              <w:jc w:val="both"/>
            </w:pPr>
            <w:r>
              <w:lastRenderedPageBreak/>
              <w:t>3)</w:t>
            </w:r>
            <w:r>
              <w:tab/>
              <w:t>затруднительность администрирования, поскольку в большей части билеты на проезд выдаются в бумажном виде, а их учет вызывает сомнение;</w:t>
            </w:r>
          </w:p>
          <w:p w14:paraId="74EE8433" w14:textId="77777777" w:rsidR="005A6508" w:rsidRDefault="005A6508" w:rsidP="005A6508">
            <w:pPr>
              <w:jc w:val="both"/>
            </w:pPr>
            <w:r>
              <w:t>4)</w:t>
            </w:r>
            <w:r>
              <w:tab/>
              <w:t xml:space="preserve">при введении необлагаемого оборота предпринимателю необходимо будет вести раздельный учет входящего НДС, то есть тот, который будет использоваться для облагаемого оборота, и который будем использоваться для освобожденного оборота; при применении пропорционального метода НДС, относимый в зачет, будет исчисляться в зависимости от доли облагаемого оборота в общем обороте, то есть если доля облагаемого оборота составляет 80%, то в зачет относится только 80% от общего затратного НДС; </w:t>
            </w:r>
          </w:p>
          <w:p w14:paraId="7D5295BB" w14:textId="77777777" w:rsidR="005A6508" w:rsidRDefault="005A6508" w:rsidP="005A6508">
            <w:pPr>
              <w:jc w:val="both"/>
            </w:pPr>
            <w:r>
              <w:t>5)</w:t>
            </w:r>
            <w:r>
              <w:tab/>
              <w:t xml:space="preserve">кроме того, у МИО возникнет резонный вопрос об уменьшении сумм субсидирования на сумму </w:t>
            </w:r>
            <w:r>
              <w:lastRenderedPageBreak/>
              <w:t>НДС по затратам по освобожденным оборотам.</w:t>
            </w:r>
          </w:p>
          <w:p w14:paraId="55CF867C" w14:textId="644714DA" w:rsidR="005A6508" w:rsidRDefault="005A6508" w:rsidP="005A6508">
            <w:pPr>
              <w:jc w:val="both"/>
            </w:pPr>
            <w:r>
              <w:t>В связи с этим, считаем более приемлемым поставить вопрос о субсидировании, а не об освобождении от НДС.</w:t>
            </w:r>
          </w:p>
          <w:p w14:paraId="09FAE0D2" w14:textId="7B0722C8" w:rsidR="00BA0E08" w:rsidRPr="005A6508" w:rsidRDefault="00BA0E08" w:rsidP="005A6508">
            <w:pPr>
              <w:jc w:val="both"/>
            </w:pPr>
          </w:p>
        </w:tc>
        <w:tc>
          <w:tcPr>
            <w:tcW w:w="1843" w:type="dxa"/>
          </w:tcPr>
          <w:p w14:paraId="788F87F1" w14:textId="77777777" w:rsidR="00BA0E08" w:rsidRPr="00A600E8" w:rsidRDefault="00BA0E08" w:rsidP="00BA0E08">
            <w:pPr>
              <w:widowControl w:val="0"/>
              <w:jc w:val="both"/>
              <w:rPr>
                <w:rStyle w:val="normal-h"/>
                <w:b/>
                <w:color w:val="000000" w:themeColor="text1"/>
              </w:rPr>
            </w:pPr>
            <w:r w:rsidRPr="00A31714">
              <w:rPr>
                <w:rStyle w:val="normal-h"/>
                <w:b/>
                <w:color w:val="000000" w:themeColor="text1"/>
              </w:rPr>
              <w:lastRenderedPageBreak/>
              <w:t>Принято</w:t>
            </w:r>
          </w:p>
        </w:tc>
      </w:tr>
      <w:tr w:rsidR="00BA0E08" w:rsidRPr="00CA22A2" w14:paraId="0ACD8E81" w14:textId="77777777" w:rsidTr="00F439AE">
        <w:tc>
          <w:tcPr>
            <w:tcW w:w="709" w:type="dxa"/>
          </w:tcPr>
          <w:p w14:paraId="1BEDE56B" w14:textId="77777777" w:rsidR="00BA0E08" w:rsidRPr="00CA22A2" w:rsidRDefault="00BA0E08" w:rsidP="00BA0E08">
            <w:pPr>
              <w:pStyle w:val="a3"/>
              <w:widowControl w:val="0"/>
              <w:numPr>
                <w:ilvl w:val="0"/>
                <w:numId w:val="1"/>
              </w:numPr>
              <w:rPr>
                <w:rStyle w:val="normal-h"/>
                <w:b/>
                <w:color w:val="000000" w:themeColor="text1"/>
              </w:rPr>
            </w:pPr>
          </w:p>
        </w:tc>
        <w:tc>
          <w:tcPr>
            <w:tcW w:w="1134" w:type="dxa"/>
            <w:shd w:val="clear" w:color="auto" w:fill="auto"/>
          </w:tcPr>
          <w:p w14:paraId="1086FBF6" w14:textId="77777777" w:rsidR="00BA0E08" w:rsidRPr="00CA22A2" w:rsidRDefault="00BA0E08" w:rsidP="00BA0E08">
            <w:pPr>
              <w:jc w:val="center"/>
            </w:pPr>
            <w:r w:rsidRPr="00CA22A2">
              <w:t>Подпункт</w:t>
            </w:r>
          </w:p>
          <w:p w14:paraId="257CC7CA" w14:textId="77777777" w:rsidR="00BA0E08" w:rsidRPr="00CA22A2" w:rsidRDefault="00BA0E08" w:rsidP="00BA0E08">
            <w:pPr>
              <w:jc w:val="center"/>
            </w:pPr>
            <w:r w:rsidRPr="00CA22A2">
              <w:t>146) пункта 6 статьи 1 проекта</w:t>
            </w:r>
          </w:p>
        </w:tc>
        <w:tc>
          <w:tcPr>
            <w:tcW w:w="2694" w:type="dxa"/>
            <w:shd w:val="clear" w:color="auto" w:fill="auto"/>
          </w:tcPr>
          <w:p w14:paraId="3F09456F" w14:textId="77777777" w:rsidR="00BA0E08" w:rsidRPr="00CA22A2" w:rsidRDefault="00BA0E08" w:rsidP="00BA0E08">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Статья 394. Обороты по реализации товаров, работ, услуг, освобожденные от налога на добавленную стоимость</w:t>
            </w:r>
          </w:p>
          <w:p w14:paraId="61B97DE0" w14:textId="77777777" w:rsidR="00BA0E08" w:rsidRPr="00CA22A2" w:rsidRDefault="00BA0E08" w:rsidP="00BA0E08">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14:paraId="241EF050" w14:textId="77777777" w:rsidR="00BA0E08" w:rsidRPr="00220B25" w:rsidRDefault="00BA0E08" w:rsidP="00BA0E08">
            <w:pPr>
              <w:shd w:val="clear" w:color="auto" w:fill="FFFFFF"/>
              <w:ind w:firstLine="317"/>
              <w:jc w:val="both"/>
              <w:textAlignment w:val="baseline"/>
              <w:rPr>
                <w:b/>
                <w:bCs/>
                <w:color w:val="000000"/>
                <w:spacing w:val="2"/>
                <w:bdr w:val="none" w:sz="0" w:space="0" w:color="auto" w:frame="1"/>
              </w:rPr>
            </w:pPr>
            <w:r w:rsidRPr="00220B25">
              <w:rPr>
                <w:b/>
                <w:bCs/>
                <w:color w:val="000000"/>
                <w:spacing w:val="2"/>
                <w:bdr w:val="none" w:sz="0" w:space="0" w:color="auto" w:frame="1"/>
              </w:rPr>
              <w:t>Отсутствует.</w:t>
            </w:r>
          </w:p>
          <w:p w14:paraId="51F60328" w14:textId="77777777" w:rsidR="00BA0E08" w:rsidRPr="00CA22A2" w:rsidRDefault="00BA0E08" w:rsidP="00BA0E08">
            <w:pPr>
              <w:shd w:val="clear" w:color="auto" w:fill="FFFFFF"/>
              <w:ind w:firstLine="317"/>
              <w:jc w:val="both"/>
              <w:textAlignment w:val="baseline"/>
              <w:rPr>
                <w:b/>
                <w:bCs/>
                <w:color w:val="000000"/>
                <w:spacing w:val="2"/>
                <w:bdr w:val="none" w:sz="0" w:space="0" w:color="auto" w:frame="1"/>
              </w:rPr>
            </w:pPr>
          </w:p>
        </w:tc>
        <w:tc>
          <w:tcPr>
            <w:tcW w:w="3119" w:type="dxa"/>
            <w:shd w:val="clear" w:color="auto" w:fill="auto"/>
          </w:tcPr>
          <w:p w14:paraId="65E3E40E" w14:textId="77777777" w:rsidR="00BA0E08" w:rsidRPr="00CA22A2" w:rsidRDefault="00BA0E08" w:rsidP="00BA0E08">
            <w:pPr>
              <w:spacing w:after="200"/>
              <w:ind w:firstLine="318"/>
              <w:contextualSpacing/>
              <w:jc w:val="both"/>
            </w:pPr>
            <w:r w:rsidRPr="00CA22A2">
              <w:t>146)</w:t>
            </w:r>
            <w:r w:rsidRPr="00CA22A2">
              <w:tab/>
              <w:t>в части первой статьи 394:</w:t>
            </w:r>
          </w:p>
          <w:p w14:paraId="72B0D4B6" w14:textId="77777777" w:rsidR="00BA0E08" w:rsidRPr="00CA22A2" w:rsidRDefault="00BA0E08" w:rsidP="00BA0E08">
            <w:pPr>
              <w:spacing w:after="200"/>
              <w:ind w:firstLine="318"/>
              <w:contextualSpacing/>
              <w:jc w:val="both"/>
            </w:pPr>
            <w:r w:rsidRPr="00CA22A2">
              <w:t>…</w:t>
            </w:r>
          </w:p>
          <w:p w14:paraId="04DD2BFA" w14:textId="77777777" w:rsidR="00BA0E08" w:rsidRPr="00CA22A2" w:rsidRDefault="00BA0E08" w:rsidP="00BA0E08">
            <w:pPr>
              <w:spacing w:after="200"/>
              <w:ind w:firstLine="318"/>
              <w:contextualSpacing/>
              <w:jc w:val="both"/>
            </w:pPr>
            <w:r w:rsidRPr="00CA22A2">
              <w:t>дополнить подпунктами 47), 48), 49) и 50) следующего содержания:</w:t>
            </w:r>
          </w:p>
          <w:p w14:paraId="33ECD1FD" w14:textId="77777777" w:rsidR="00BA0E08" w:rsidRPr="00CA22A2" w:rsidRDefault="00BA0E08" w:rsidP="00BA0E08">
            <w:pPr>
              <w:spacing w:after="200"/>
              <w:ind w:firstLine="318"/>
              <w:contextualSpacing/>
              <w:jc w:val="both"/>
            </w:pPr>
            <w:r w:rsidRPr="00CA22A2">
              <w:t>«47) услуг по осуществлению социально значимых перевозок пассажиров и багажа автомобильным транспортом в городском (сельском), пригородном, внутрирайонном, межрайонном (междугороднем внутриобластном) сообщении.</w:t>
            </w:r>
          </w:p>
          <w:p w14:paraId="1F40AB48" w14:textId="77777777" w:rsidR="00BA0E08" w:rsidRPr="00CA22A2" w:rsidRDefault="00BA0E08" w:rsidP="00BA0E08">
            <w:pPr>
              <w:spacing w:after="200"/>
              <w:ind w:firstLine="318"/>
              <w:contextualSpacing/>
              <w:jc w:val="both"/>
            </w:pPr>
            <w:r w:rsidRPr="00CA22A2">
              <w:t xml:space="preserve">Положения подпункта 47) применяются налогоплательщиками, оказывающими исключительно услуги по социально значимым </w:t>
            </w:r>
            <w:r w:rsidRPr="00CA22A2">
              <w:lastRenderedPageBreak/>
              <w:t>перевозкам пассажиров и багажа автомобильным транспортом в городском (сельском), пригородном, внутрирайонном, межрайонном (междугороднем внутриобластном) сообщении.</w:t>
            </w:r>
          </w:p>
          <w:p w14:paraId="0EF7B0DE" w14:textId="77777777" w:rsidR="00BA0E08" w:rsidRPr="00CA22A2" w:rsidRDefault="00BA0E08" w:rsidP="00BA0E08">
            <w:pPr>
              <w:spacing w:after="200"/>
              <w:ind w:firstLine="318"/>
              <w:contextualSpacing/>
              <w:jc w:val="both"/>
            </w:pPr>
            <w:r w:rsidRPr="00CA22A2">
              <w:t>...»;</w:t>
            </w:r>
          </w:p>
        </w:tc>
        <w:tc>
          <w:tcPr>
            <w:tcW w:w="3119" w:type="dxa"/>
            <w:shd w:val="clear" w:color="auto" w:fill="auto"/>
          </w:tcPr>
          <w:p w14:paraId="4F48E19B" w14:textId="77777777" w:rsidR="00BA0E08" w:rsidRDefault="00BA0E08" w:rsidP="00BA0E08">
            <w:pPr>
              <w:spacing w:after="200"/>
              <w:ind w:firstLine="318"/>
              <w:contextualSpacing/>
              <w:jc w:val="both"/>
            </w:pPr>
            <w:r>
              <w:lastRenderedPageBreak/>
              <w:t>Абзацы десятый и одиннадцатый подпункта 146) пункта 6 статьи 1 проекта изложить в следующей редакции:</w:t>
            </w:r>
          </w:p>
          <w:p w14:paraId="3A03D08D" w14:textId="77777777" w:rsidR="00BA0E08" w:rsidRPr="00681830" w:rsidRDefault="00BA0E08" w:rsidP="00BA0E08">
            <w:pPr>
              <w:spacing w:after="200"/>
              <w:ind w:firstLine="318"/>
              <w:contextualSpacing/>
              <w:jc w:val="both"/>
              <w:rPr>
                <w:b/>
              </w:rPr>
            </w:pPr>
            <w:r w:rsidRPr="00CA22A2">
              <w:t>«47) услуг по осуществлению социально значимых перевозок пассажиров автомобильным транспортом в городском (сельском), пригородном, внутрирайонном, межрайонном (междугороднем внутриобластном) сообщении</w:t>
            </w:r>
            <w:r>
              <w:t xml:space="preserve">, </w:t>
            </w:r>
            <w:r w:rsidRPr="00681830">
              <w:rPr>
                <w:b/>
              </w:rPr>
              <w:t>а также трамваями.</w:t>
            </w:r>
          </w:p>
          <w:p w14:paraId="3F647183" w14:textId="77777777" w:rsidR="00BA0E08" w:rsidRPr="00A1477D" w:rsidRDefault="00BA0E08" w:rsidP="00BA0E08">
            <w:pPr>
              <w:spacing w:after="200"/>
              <w:ind w:firstLine="318"/>
              <w:contextualSpacing/>
              <w:jc w:val="both"/>
              <w:rPr>
                <w:b/>
              </w:rPr>
            </w:pPr>
            <w:r w:rsidRPr="00CA22A2">
              <w:t xml:space="preserve">Положения </w:t>
            </w:r>
            <w:r w:rsidRPr="00CA22A2">
              <w:rPr>
                <w:b/>
              </w:rPr>
              <w:t>настоящего подпункта</w:t>
            </w:r>
            <w:r w:rsidRPr="00CA22A2">
              <w:t xml:space="preserve"> применяются </w:t>
            </w:r>
            <w:r w:rsidRPr="00353187">
              <w:rPr>
                <w:b/>
                <w:color w:val="000000"/>
                <w:spacing w:val="2"/>
                <w:szCs w:val="20"/>
                <w:highlight w:val="red"/>
                <w:shd w:val="clear" w:color="auto" w:fill="FFFFFF"/>
              </w:rPr>
              <w:t>до 31 декабря 2023 года</w:t>
            </w:r>
            <w:r w:rsidRPr="001B6B3D">
              <w:rPr>
                <w:rFonts w:ascii="Courier New" w:hAnsi="Courier New" w:cs="Courier New"/>
                <w:color w:val="000000"/>
                <w:spacing w:val="2"/>
                <w:szCs w:val="20"/>
                <w:shd w:val="clear" w:color="auto" w:fill="FFFFFF"/>
              </w:rPr>
              <w:t xml:space="preserve">  </w:t>
            </w:r>
            <w:r w:rsidRPr="001B6B3D">
              <w:rPr>
                <w:sz w:val="32"/>
              </w:rPr>
              <w:t xml:space="preserve"> </w:t>
            </w:r>
            <w:r w:rsidRPr="00CA22A2">
              <w:t xml:space="preserve">налогоплательщиками, оказывающими исключительно услуги по социально значимым </w:t>
            </w:r>
            <w:r w:rsidRPr="00CA22A2">
              <w:lastRenderedPageBreak/>
              <w:t xml:space="preserve">перевозкам </w:t>
            </w:r>
            <w:proofErr w:type="gramStart"/>
            <w:r w:rsidRPr="00CA22A2">
              <w:t xml:space="preserve">пассажиров </w:t>
            </w:r>
            <w:r>
              <w:t xml:space="preserve"> </w:t>
            </w:r>
            <w:r w:rsidRPr="00CA22A2">
              <w:t>автомобильным</w:t>
            </w:r>
            <w:proofErr w:type="gramEnd"/>
            <w:r w:rsidRPr="00CA22A2">
              <w:t xml:space="preserve"> транспортом в городском (сельском), пригородном, внутрирайонном, межрайонном (междугороднем внутриобластном) сообщении</w:t>
            </w:r>
            <w:r>
              <w:t xml:space="preserve">, </w:t>
            </w:r>
            <w:r>
              <w:rPr>
                <w:b/>
              </w:rPr>
              <w:t>а также трамваями.</w:t>
            </w:r>
            <w:r w:rsidRPr="00CA22A2">
              <w:t>»;</w:t>
            </w:r>
          </w:p>
          <w:p w14:paraId="0B638297" w14:textId="77777777" w:rsidR="00BA0E08" w:rsidRPr="00CA22A2" w:rsidRDefault="00BA0E08" w:rsidP="00BA0E08">
            <w:pPr>
              <w:ind w:firstLine="459"/>
              <w:jc w:val="both"/>
            </w:pPr>
          </w:p>
          <w:p w14:paraId="03957FB9" w14:textId="77777777" w:rsidR="00BA0E08" w:rsidRPr="00CA22A2" w:rsidRDefault="00BA0E08" w:rsidP="00BA0E08">
            <w:pPr>
              <w:ind w:firstLine="459"/>
              <w:jc w:val="both"/>
            </w:pPr>
          </w:p>
          <w:p w14:paraId="19519DC6" w14:textId="77777777" w:rsidR="00BA0E08" w:rsidRPr="00CA22A2" w:rsidRDefault="00BA0E08" w:rsidP="00BA0E08">
            <w:pPr>
              <w:ind w:firstLine="459"/>
              <w:jc w:val="both"/>
            </w:pPr>
          </w:p>
          <w:p w14:paraId="6B1E65EE" w14:textId="77777777" w:rsidR="00BA0E08" w:rsidRPr="00CA22A2" w:rsidRDefault="00BA0E08" w:rsidP="00BA0E08">
            <w:pPr>
              <w:jc w:val="both"/>
            </w:pPr>
          </w:p>
        </w:tc>
        <w:tc>
          <w:tcPr>
            <w:tcW w:w="3118" w:type="dxa"/>
            <w:shd w:val="clear" w:color="auto" w:fill="auto"/>
          </w:tcPr>
          <w:p w14:paraId="083953B9" w14:textId="77777777" w:rsidR="00BA0E08" w:rsidRDefault="00BA0E08" w:rsidP="00BA0E08">
            <w:pPr>
              <w:jc w:val="center"/>
              <w:rPr>
                <w:b/>
                <w:lang w:val="kk-KZ"/>
              </w:rPr>
            </w:pPr>
            <w:r>
              <w:rPr>
                <w:b/>
                <w:lang w:val="kk-KZ"/>
              </w:rPr>
              <w:lastRenderedPageBreak/>
              <w:t>Депутаты</w:t>
            </w:r>
          </w:p>
          <w:p w14:paraId="1A4DA837" w14:textId="77777777" w:rsidR="00BA0E08" w:rsidRDefault="00BA0E08" w:rsidP="00BA0E08">
            <w:pPr>
              <w:jc w:val="center"/>
              <w:rPr>
                <w:b/>
                <w:lang w:val="kk-KZ"/>
              </w:rPr>
            </w:pPr>
            <w:r>
              <w:rPr>
                <w:b/>
                <w:lang w:val="kk-KZ"/>
              </w:rPr>
              <w:t>А.Перуашев</w:t>
            </w:r>
          </w:p>
          <w:p w14:paraId="303B0ED0" w14:textId="77777777" w:rsidR="00BA0E08" w:rsidRPr="000946F5" w:rsidRDefault="00BA0E08" w:rsidP="00BA0E08">
            <w:pPr>
              <w:jc w:val="center"/>
              <w:rPr>
                <w:b/>
                <w:lang w:val="kk-KZ"/>
              </w:rPr>
            </w:pPr>
            <w:r>
              <w:rPr>
                <w:b/>
                <w:lang w:val="kk-KZ"/>
              </w:rPr>
              <w:t>Е.Никитинская</w:t>
            </w:r>
          </w:p>
          <w:p w14:paraId="64B40A51" w14:textId="77777777" w:rsidR="00BA0E08" w:rsidRPr="00CA22A2" w:rsidRDefault="00BA0E08" w:rsidP="00BA0E08">
            <w:pPr>
              <w:jc w:val="both"/>
            </w:pPr>
          </w:p>
          <w:p w14:paraId="69FCAD93" w14:textId="77777777" w:rsidR="00BA0E08" w:rsidRDefault="00BA0E08" w:rsidP="00BA0E08">
            <w:pPr>
              <w:jc w:val="both"/>
            </w:pPr>
            <w:r>
              <w:t>Освобождение предусмотрено в реализацию пункта 85 Комплексного плана по восстановлению экономического роста до конца 2020 года, утвержденного ПП РК № 307 от 20 мая 2020 года, как одной из пострадавших отраслей.</w:t>
            </w:r>
          </w:p>
          <w:p w14:paraId="1D9BCCAD" w14:textId="77777777" w:rsidR="00BA0E08" w:rsidRDefault="00BA0E08" w:rsidP="00BA0E08">
            <w:pPr>
              <w:jc w:val="both"/>
            </w:pPr>
            <w:r>
              <w:t xml:space="preserve">Это позволит сократить текущие убытки компаний, что обеспечит   бесперебойную работу общественного транспорта и обновление подвижного состава, т.к. выделяемых субсидий МИО </w:t>
            </w:r>
            <w:proofErr w:type="gramStart"/>
            <w:r>
              <w:t>не достаточно</w:t>
            </w:r>
            <w:proofErr w:type="gramEnd"/>
            <w:r>
              <w:t xml:space="preserve">, а некоторых </w:t>
            </w:r>
            <w:r>
              <w:lastRenderedPageBreak/>
              <w:t>регионах субсидии вовсе отсутствуют.</w:t>
            </w:r>
          </w:p>
          <w:p w14:paraId="7D07CE61" w14:textId="77777777" w:rsidR="00BA0E08" w:rsidRDefault="00BA0E08" w:rsidP="00BA0E08">
            <w:pPr>
              <w:jc w:val="both"/>
            </w:pPr>
            <w:r>
              <w:t xml:space="preserve">В 2020 году субсидии запланированы в сумме 51 млрд. </w:t>
            </w:r>
            <w:proofErr w:type="spellStart"/>
            <w:r>
              <w:t>тг</w:t>
            </w:r>
            <w:proofErr w:type="spellEnd"/>
            <w:r>
              <w:t xml:space="preserve">. при потребности 110 млрд. </w:t>
            </w:r>
            <w:proofErr w:type="spellStart"/>
            <w:r>
              <w:t>тг</w:t>
            </w:r>
            <w:proofErr w:type="spellEnd"/>
            <w:r>
              <w:t>.</w:t>
            </w:r>
          </w:p>
          <w:p w14:paraId="2F854EA8" w14:textId="77777777" w:rsidR="00BA0E08" w:rsidRDefault="00BA0E08" w:rsidP="00BA0E08">
            <w:pPr>
              <w:jc w:val="both"/>
            </w:pPr>
            <w:r>
              <w:t>Также освобождение от НДС частично покроет затраты на перевозку льготной категории граждан (пенсионеры, школьники, инвалиды и т.д.), т.к. МИО не всегда компенсируют эти затраты.</w:t>
            </w:r>
          </w:p>
          <w:p w14:paraId="282760C5" w14:textId="77777777" w:rsidR="00BA0E08" w:rsidRDefault="00BA0E08" w:rsidP="00BA0E08">
            <w:pPr>
              <w:jc w:val="both"/>
            </w:pPr>
            <w:r>
              <w:t>В странах ЕС, Грузии, Украины и Российской Федераций перевозчики освобождены от уплаты НДС.</w:t>
            </w:r>
          </w:p>
          <w:p w14:paraId="09B821F6" w14:textId="77777777" w:rsidR="00BA0E08" w:rsidRPr="00F42A2F" w:rsidRDefault="00BA0E08" w:rsidP="00BA0E08">
            <w:pPr>
              <w:jc w:val="both"/>
            </w:pPr>
            <w:r w:rsidRPr="00F42A2F">
              <w:rPr>
                <w:highlight w:val="red"/>
              </w:rPr>
              <w:t>Предложение одобрено РБК от 1 октября 2019 года сроком на 3 года</w:t>
            </w:r>
          </w:p>
        </w:tc>
        <w:tc>
          <w:tcPr>
            <w:tcW w:w="1843" w:type="dxa"/>
          </w:tcPr>
          <w:p w14:paraId="7ED76E18" w14:textId="77777777" w:rsidR="00BA0E08" w:rsidRDefault="00BA0E08" w:rsidP="00BA0E08">
            <w:pPr>
              <w:widowControl w:val="0"/>
              <w:jc w:val="center"/>
              <w:rPr>
                <w:rStyle w:val="normal-h"/>
                <w:b/>
                <w:color w:val="000000" w:themeColor="text1"/>
              </w:rPr>
            </w:pPr>
            <w:r>
              <w:rPr>
                <w:rStyle w:val="normal-h"/>
                <w:b/>
                <w:color w:val="000000" w:themeColor="text1"/>
              </w:rPr>
              <w:lastRenderedPageBreak/>
              <w:t xml:space="preserve">Новая </w:t>
            </w:r>
          </w:p>
          <w:p w14:paraId="1D2859CA" w14:textId="77777777" w:rsidR="00B82870" w:rsidRDefault="00B82870" w:rsidP="00BA0E08">
            <w:pPr>
              <w:widowControl w:val="0"/>
              <w:jc w:val="center"/>
              <w:rPr>
                <w:rStyle w:val="normal-h"/>
                <w:b/>
                <w:color w:val="000000" w:themeColor="text1"/>
              </w:rPr>
            </w:pPr>
          </w:p>
          <w:p w14:paraId="77FB9D46" w14:textId="6C47E02F" w:rsidR="00B82870" w:rsidRDefault="00B82870" w:rsidP="00BA0E08">
            <w:pPr>
              <w:widowControl w:val="0"/>
              <w:jc w:val="center"/>
              <w:rPr>
                <w:rStyle w:val="normal-h"/>
                <w:b/>
                <w:color w:val="000000" w:themeColor="text1"/>
              </w:rPr>
            </w:pPr>
            <w:r w:rsidRPr="00B82870">
              <w:rPr>
                <w:rStyle w:val="normal-h"/>
                <w:b/>
                <w:color w:val="000000" w:themeColor="text1"/>
                <w:highlight w:val="magenta"/>
              </w:rPr>
              <w:t>Срок действия нормы необходимо предусмотреть в статье 2 проекта закона</w:t>
            </w:r>
          </w:p>
        </w:tc>
      </w:tr>
      <w:tr w:rsidR="00BA0E08" w:rsidRPr="00CA22A2" w14:paraId="0732520F" w14:textId="77777777" w:rsidTr="00F439AE">
        <w:tc>
          <w:tcPr>
            <w:tcW w:w="15736" w:type="dxa"/>
            <w:gridSpan w:val="7"/>
          </w:tcPr>
          <w:p w14:paraId="0AE098F3" w14:textId="77777777" w:rsidR="00BA0E08" w:rsidRDefault="00BA0E08" w:rsidP="00BA0E08">
            <w:pPr>
              <w:widowControl w:val="0"/>
              <w:jc w:val="center"/>
              <w:rPr>
                <w:rStyle w:val="normal-h"/>
                <w:b/>
                <w:color w:val="000000" w:themeColor="text1"/>
              </w:rPr>
            </w:pPr>
            <w:bookmarkStart w:id="6" w:name="_Hlk50891726"/>
            <w:r>
              <w:rPr>
                <w:rStyle w:val="normal-h"/>
                <w:b/>
                <w:color w:val="000000" w:themeColor="text1"/>
              </w:rPr>
              <w:t>Доработанные</w:t>
            </w:r>
          </w:p>
          <w:p w14:paraId="65584A96" w14:textId="77777777" w:rsidR="00BA0E08" w:rsidRDefault="00BA0E08" w:rsidP="00BA0E08">
            <w:pPr>
              <w:widowControl w:val="0"/>
              <w:jc w:val="center"/>
              <w:rPr>
                <w:rStyle w:val="normal-h"/>
                <w:b/>
                <w:color w:val="000000" w:themeColor="text1"/>
              </w:rPr>
            </w:pPr>
          </w:p>
        </w:tc>
      </w:tr>
      <w:tr w:rsidR="00BA0E08" w:rsidRPr="00CA22A2" w14:paraId="3E1AF099" w14:textId="77777777" w:rsidTr="00357194">
        <w:trPr>
          <w:trHeight w:val="4243"/>
        </w:trPr>
        <w:tc>
          <w:tcPr>
            <w:tcW w:w="709" w:type="dxa"/>
          </w:tcPr>
          <w:p w14:paraId="493F700B" w14:textId="77777777" w:rsidR="00BA0E08" w:rsidRPr="00CA22A2" w:rsidRDefault="00BA0E08" w:rsidP="00BA0E08">
            <w:pPr>
              <w:pStyle w:val="a3"/>
              <w:widowControl w:val="0"/>
              <w:numPr>
                <w:ilvl w:val="0"/>
                <w:numId w:val="1"/>
              </w:numPr>
              <w:rPr>
                <w:rStyle w:val="normal-h"/>
                <w:b/>
                <w:color w:val="000000" w:themeColor="text1"/>
              </w:rPr>
            </w:pPr>
          </w:p>
        </w:tc>
        <w:tc>
          <w:tcPr>
            <w:tcW w:w="1134" w:type="dxa"/>
          </w:tcPr>
          <w:p w14:paraId="21BA371B" w14:textId="77777777" w:rsidR="00BA0E08" w:rsidRPr="00A600E8" w:rsidRDefault="00BA0E08" w:rsidP="00BA0E08">
            <w:pPr>
              <w:jc w:val="center"/>
            </w:pPr>
            <w:r w:rsidRPr="00A600E8">
              <w:rPr>
                <w:spacing w:val="-6"/>
              </w:rPr>
              <w:t>пункт 2 статьи 434</w:t>
            </w:r>
          </w:p>
        </w:tc>
        <w:tc>
          <w:tcPr>
            <w:tcW w:w="2694" w:type="dxa"/>
          </w:tcPr>
          <w:p w14:paraId="7FE0C9DE" w14:textId="77777777" w:rsidR="00BA0E08" w:rsidRDefault="00BA0E08" w:rsidP="00BA0E08">
            <w:pPr>
              <w:pStyle w:val="a5"/>
              <w:shd w:val="clear" w:color="auto" w:fill="FFFFFF"/>
              <w:spacing w:before="0" w:beforeAutospacing="0" w:after="0" w:afterAutospacing="0"/>
              <w:jc w:val="both"/>
              <w:textAlignment w:val="baseline"/>
              <w:rPr>
                <w:b/>
                <w:bCs/>
                <w:color w:val="000000"/>
                <w:spacing w:val="2"/>
                <w:bdr w:val="none" w:sz="0" w:space="0" w:color="auto" w:frame="1"/>
              </w:rPr>
            </w:pPr>
            <w:r w:rsidRPr="006C4E78">
              <w:rPr>
                <w:b/>
                <w:bCs/>
                <w:color w:val="000000"/>
                <w:spacing w:val="2"/>
                <w:bdr w:val="none" w:sz="0" w:space="0" w:color="auto" w:frame="1"/>
              </w:rPr>
              <w:t xml:space="preserve">Статья 434. </w:t>
            </w:r>
            <w:r>
              <w:rPr>
                <w:b/>
                <w:bCs/>
                <w:color w:val="000000"/>
                <w:spacing w:val="2"/>
                <w:bdr w:val="none" w:sz="0" w:space="0" w:color="auto" w:frame="1"/>
              </w:rPr>
              <w:t xml:space="preserve">     </w:t>
            </w:r>
            <w:r w:rsidRPr="006C4E78">
              <w:rPr>
                <w:b/>
                <w:bCs/>
                <w:color w:val="000000"/>
                <w:spacing w:val="2"/>
                <w:bdr w:val="none" w:sz="0" w:space="0" w:color="auto" w:frame="1"/>
              </w:rPr>
              <w:t>Упрощенный порядок возврата превышения налога на добавленную стоимость</w:t>
            </w:r>
            <w:bookmarkStart w:id="7" w:name="z8089"/>
          </w:p>
          <w:p w14:paraId="6DAD394A" w14:textId="77777777" w:rsidR="00BA0E08" w:rsidRPr="00451C04" w:rsidRDefault="00BA0E08" w:rsidP="00BA0E08">
            <w:pPr>
              <w:pStyle w:val="a5"/>
              <w:shd w:val="clear" w:color="auto" w:fill="FFFFFF"/>
              <w:spacing w:before="0" w:beforeAutospacing="0" w:after="0" w:afterAutospacing="0"/>
              <w:jc w:val="both"/>
              <w:textAlignment w:val="baseline"/>
            </w:pPr>
            <w:r>
              <w:rPr>
                <w:b/>
                <w:bCs/>
                <w:color w:val="000000"/>
                <w:spacing w:val="2"/>
                <w:bdr w:val="none" w:sz="0" w:space="0" w:color="auto" w:frame="1"/>
              </w:rPr>
              <w:t>…</w:t>
            </w:r>
          </w:p>
          <w:bookmarkEnd w:id="7"/>
          <w:p w14:paraId="297BBE9A" w14:textId="77777777" w:rsidR="00BA0E08" w:rsidRDefault="00BA0E08" w:rsidP="00BA0E08">
            <w:pPr>
              <w:ind w:firstLine="426"/>
              <w:jc w:val="both"/>
            </w:pPr>
            <w:r>
              <w:t xml:space="preserve">2. Право на применение упрощенного порядка возврата превышения налога на добавленную стоимость имеют плательщики налога на добавленную стоимость, представившие декларации по налогу на добавленную стоимость с указанием требования о возврате суммы превышения налога на добавленную стоимость, состоящие не менее двенадцати последовательных месяцев на налоговом мониторинге и не имеющие неисполненного налогового обязательства по </w:t>
            </w:r>
            <w:r>
              <w:lastRenderedPageBreak/>
              <w:t>представлению налоговой отчетности на дату представления декларации по налогу на добавленную стоимость.</w:t>
            </w:r>
          </w:p>
          <w:p w14:paraId="0B4BD105" w14:textId="77777777" w:rsidR="00BA0E08" w:rsidRDefault="00BA0E08" w:rsidP="00BA0E08">
            <w:pPr>
              <w:ind w:firstLine="426"/>
              <w:jc w:val="both"/>
            </w:pPr>
            <w:r>
              <w:t>При реорганизации путем разделения, выделения, преобразования налогоплательщика, подлежащего налоговому мониторингу, который соответствует требованиям, предусмотренным настоящим пунктом, право на применение упрощенного порядка возврата превышения налога на добавленную стоимость переходит к правопреемнику (правопреемникам) реорганизованного лица.</w:t>
            </w:r>
          </w:p>
          <w:p w14:paraId="769E73B2" w14:textId="77777777" w:rsidR="00BA0E08" w:rsidRDefault="00BA0E08" w:rsidP="00BA0E08">
            <w:pPr>
              <w:ind w:firstLine="426"/>
              <w:jc w:val="both"/>
            </w:pPr>
            <w:r>
              <w:t xml:space="preserve">Если иное не установлено настоящим пунктом, при реорганизации путем слияния или </w:t>
            </w:r>
            <w:r>
              <w:lastRenderedPageBreak/>
              <w:t xml:space="preserve">присоединения налогоплательщиков, </w:t>
            </w:r>
            <w:r w:rsidRPr="00FF6285">
              <w:rPr>
                <w:b/>
              </w:rPr>
              <w:t>подлежащих налоговому мониторингу, которые соответствуют требованиям</w:t>
            </w:r>
            <w:r>
              <w:t xml:space="preserve">, </w:t>
            </w:r>
            <w:r w:rsidRPr="00AA41A0">
              <w:rPr>
                <w:b/>
                <w:bCs/>
                <w:highlight w:val="magenta"/>
              </w:rPr>
              <w:t>предусмотренным настоящим пунктом</w:t>
            </w:r>
            <w:r>
              <w:t xml:space="preserve">, право на применение упрощенного порядка возврата превышения налога на добавленную стоимость переходит к правопреемнику при условии, если все реорганизуемые путем слияния или присоединения юридические лица до реорганизации являлись налогоплательщиками, </w:t>
            </w:r>
            <w:r w:rsidRPr="00AE7CEE">
              <w:rPr>
                <w:b/>
              </w:rPr>
              <w:t>подлежащими налоговому мониторингу</w:t>
            </w:r>
            <w:r>
              <w:t>.</w:t>
            </w:r>
          </w:p>
          <w:p w14:paraId="37C96D6C" w14:textId="77777777" w:rsidR="00BA0E08" w:rsidRDefault="00BA0E08" w:rsidP="00BA0E08">
            <w:pPr>
              <w:ind w:firstLine="426"/>
              <w:jc w:val="both"/>
            </w:pPr>
            <w:r>
              <w:t xml:space="preserve">При реорганизации путем слияния или присоединения в соответствии с решением Правительства </w:t>
            </w:r>
            <w:r>
              <w:lastRenderedPageBreak/>
              <w:t>Республики Казахстан юридического лица-налогоплательщика, подлежащего налоговому мониторингу, право на применение упрощенного порядка возврата превышения налога на добавленную стоимость переходит к правопреемнику.</w:t>
            </w:r>
          </w:p>
          <w:p w14:paraId="4577A884" w14:textId="77777777" w:rsidR="00BA0E08" w:rsidRPr="00AE7CEE" w:rsidRDefault="00BA0E08" w:rsidP="00BA0E08">
            <w:pPr>
              <w:ind w:firstLine="426"/>
              <w:jc w:val="both"/>
              <w:rPr>
                <w:b/>
              </w:rPr>
            </w:pPr>
            <w:r w:rsidRPr="00AE7CEE">
              <w:rPr>
                <w:b/>
              </w:rPr>
              <w:t>Отсутствует.</w:t>
            </w:r>
          </w:p>
          <w:p w14:paraId="1A88B974" w14:textId="77777777" w:rsidR="00BA0E08" w:rsidRDefault="00BA0E08" w:rsidP="00BA0E08">
            <w:pPr>
              <w:ind w:firstLine="426"/>
              <w:jc w:val="both"/>
            </w:pPr>
            <w:r>
              <w:t>Положения части четвертой настоящего пункта применяются при одновременном соблюдении следующих условий:</w:t>
            </w:r>
          </w:p>
          <w:p w14:paraId="0A3F6764" w14:textId="77777777" w:rsidR="00BA0E08" w:rsidRDefault="00BA0E08" w:rsidP="00BA0E08">
            <w:pPr>
              <w:ind w:firstLine="426"/>
              <w:jc w:val="both"/>
            </w:pPr>
            <w:r>
              <w:t xml:space="preserve">одно из реорганизуемых путем слияния и (или) присоединения юридических лиц является налогоплательщиком, подлежащим налоговому мониторингу, и соответствует требованиям, предусмотренным </w:t>
            </w:r>
            <w:r>
              <w:lastRenderedPageBreak/>
              <w:t>частью первой настоящего пункта;</w:t>
            </w:r>
          </w:p>
          <w:p w14:paraId="3D6E2F69" w14:textId="77777777" w:rsidR="00BA0E08" w:rsidRPr="0054695C" w:rsidRDefault="00BA0E08" w:rsidP="00BA0E08">
            <w:pPr>
              <w:ind w:firstLine="426"/>
              <w:jc w:val="both"/>
            </w:pPr>
            <w:r>
              <w:t xml:space="preserve">контрольный пакет акций одного из реорганизуемых путем слияния и (или) присоединения юридических лиц на дату реорганизации принадлежит национальному </w:t>
            </w:r>
            <w:r w:rsidRPr="0054695C">
              <w:t>управляющему холдингу.</w:t>
            </w:r>
          </w:p>
          <w:p w14:paraId="471D9EF1" w14:textId="77777777" w:rsidR="00BA0E08" w:rsidRPr="0054695C" w:rsidRDefault="00BA0E08" w:rsidP="00BA0E08">
            <w:pPr>
              <w:ind w:firstLine="397"/>
              <w:jc w:val="both"/>
            </w:pPr>
            <w:r w:rsidRPr="0054695C">
              <w:rPr>
                <w:rStyle w:val="s0"/>
                <w:rFonts w:ascii="Times New Roman" w:hAnsi="Times New Roman" w:cs="Times New Roman"/>
              </w:rPr>
              <w:t>Право на применение упрощенного порядка возврата превышения налога на добавленную стоимость в отношении правопреемника (правопреемников), указанного (указанных) в частях второй, третьей и четвертой настоящего пункта, действует до прекращения действия перечня налогоплательщиков, подлежащих мониторингу крупных налогоплательщиков, или соглашения о горизонтальном мониторинге.</w:t>
            </w:r>
          </w:p>
          <w:p w14:paraId="56676E8C" w14:textId="77777777" w:rsidR="00BA0E08" w:rsidRDefault="00BA0E08" w:rsidP="00BA0E08">
            <w:pPr>
              <w:ind w:firstLine="426"/>
              <w:jc w:val="both"/>
            </w:pPr>
            <w:r>
              <w:lastRenderedPageBreak/>
              <w:t>При этом возврату в упрощенном порядке подлежит превышение налога на добавленную стоимость:</w:t>
            </w:r>
          </w:p>
          <w:p w14:paraId="5908D962" w14:textId="77777777" w:rsidR="00BA0E08" w:rsidRPr="0054695C" w:rsidRDefault="00BA0E08" w:rsidP="00BA0E08">
            <w:pPr>
              <w:ind w:firstLine="426"/>
              <w:jc w:val="both"/>
            </w:pPr>
            <w:r>
              <w:t xml:space="preserve">для налогоплательщиков, подлежащих мониторингу крупных налогоплательщиков, - в размере не более 70 процентов от суммы превышения налога на </w:t>
            </w:r>
            <w:r w:rsidRPr="0054695C">
              <w:t>добавленную стоимость, сложившегося за отчетный налоговый период;</w:t>
            </w:r>
          </w:p>
          <w:p w14:paraId="43886D5A" w14:textId="77777777" w:rsidR="00BA0E08" w:rsidRPr="0054695C" w:rsidRDefault="00BA0E08" w:rsidP="00BA0E08">
            <w:pPr>
              <w:ind w:firstLine="397"/>
              <w:jc w:val="both"/>
            </w:pPr>
            <w:r w:rsidRPr="0054695C">
              <w:rPr>
                <w:rStyle w:val="s0"/>
                <w:rFonts w:ascii="Times New Roman" w:hAnsi="Times New Roman" w:cs="Times New Roman"/>
              </w:rPr>
              <w:t>для налогоплательщиков, состоящих на горизонтальном мониторинге, - в размере не более 90 процентов от суммы превышения налога на добавленную стоимость, сложившегося за отчетный налоговый период.</w:t>
            </w:r>
          </w:p>
          <w:p w14:paraId="63D7ECFC" w14:textId="77777777" w:rsidR="00BA0E08" w:rsidRPr="0054695C" w:rsidRDefault="00BA0E08" w:rsidP="00BA0E08">
            <w:pPr>
              <w:ind w:firstLine="426"/>
              <w:jc w:val="both"/>
            </w:pPr>
            <w:bookmarkStart w:id="8" w:name="SUB4340300"/>
            <w:bookmarkEnd w:id="8"/>
          </w:p>
          <w:p w14:paraId="6DAB70D6" w14:textId="77777777" w:rsidR="00BA0E08" w:rsidRDefault="00BA0E08" w:rsidP="00BA0E08">
            <w:pPr>
              <w:ind w:firstLine="426"/>
              <w:jc w:val="both"/>
            </w:pPr>
          </w:p>
          <w:p w14:paraId="6514B428" w14:textId="77777777" w:rsidR="00BA0E08" w:rsidRDefault="00BA0E08" w:rsidP="00BA0E08">
            <w:pPr>
              <w:ind w:firstLine="426"/>
              <w:jc w:val="both"/>
            </w:pPr>
          </w:p>
          <w:p w14:paraId="66504A74" w14:textId="77777777" w:rsidR="00BA0E08" w:rsidRDefault="00BA0E08" w:rsidP="00BA0E08">
            <w:pPr>
              <w:ind w:firstLine="426"/>
              <w:jc w:val="both"/>
            </w:pPr>
          </w:p>
          <w:p w14:paraId="314541DF" w14:textId="77777777" w:rsidR="00BA0E08" w:rsidRDefault="00BA0E08" w:rsidP="00BA0E08">
            <w:pPr>
              <w:ind w:firstLine="426"/>
              <w:jc w:val="both"/>
            </w:pPr>
          </w:p>
          <w:p w14:paraId="48FCD9E8" w14:textId="77777777" w:rsidR="00BA0E08" w:rsidRDefault="00BA0E08" w:rsidP="00BA0E08">
            <w:pPr>
              <w:ind w:firstLine="426"/>
              <w:jc w:val="both"/>
            </w:pPr>
          </w:p>
          <w:p w14:paraId="27408794" w14:textId="77777777" w:rsidR="00BA0E08" w:rsidRDefault="00BA0E08" w:rsidP="00BA0E08">
            <w:pPr>
              <w:ind w:firstLine="426"/>
              <w:jc w:val="both"/>
            </w:pPr>
          </w:p>
          <w:p w14:paraId="719DFAA0" w14:textId="77777777" w:rsidR="00BA0E08" w:rsidRDefault="00BA0E08" w:rsidP="00BA0E08">
            <w:pPr>
              <w:ind w:firstLine="426"/>
              <w:jc w:val="both"/>
            </w:pPr>
          </w:p>
          <w:p w14:paraId="54A4BF5D" w14:textId="77777777" w:rsidR="00BA0E08" w:rsidRDefault="00BA0E08" w:rsidP="00BA0E08">
            <w:pPr>
              <w:ind w:firstLine="426"/>
              <w:jc w:val="both"/>
            </w:pPr>
          </w:p>
          <w:p w14:paraId="4F4E3AB6" w14:textId="77777777" w:rsidR="0054695C" w:rsidRDefault="0054695C" w:rsidP="00BA0E08">
            <w:pPr>
              <w:ind w:firstLine="426"/>
              <w:jc w:val="both"/>
            </w:pPr>
          </w:p>
          <w:p w14:paraId="072F2F7D" w14:textId="77777777" w:rsidR="0054695C" w:rsidRDefault="0054695C" w:rsidP="00BA0E08">
            <w:pPr>
              <w:ind w:firstLine="426"/>
              <w:jc w:val="both"/>
            </w:pPr>
          </w:p>
          <w:p w14:paraId="383D79F2" w14:textId="77777777" w:rsidR="00BA0E08" w:rsidRDefault="00BA0E08" w:rsidP="00BA0E08">
            <w:pPr>
              <w:ind w:firstLine="426"/>
              <w:jc w:val="both"/>
            </w:pPr>
            <w:r>
              <w:t xml:space="preserve">3. Возврат суммы превышения налога на добавленную стоимость в упрощенном порядке производится </w:t>
            </w:r>
            <w:r w:rsidRPr="00AD154B">
              <w:rPr>
                <w:b/>
              </w:rPr>
              <w:t>с учетом периода продления</w:t>
            </w:r>
            <w:r>
              <w:t xml:space="preserve"> в течение пятнадцати рабочих </w:t>
            </w:r>
            <w:r w:rsidRPr="00D87A5D">
              <w:rPr>
                <w:b/>
              </w:rPr>
              <w:t>дней с</w:t>
            </w:r>
            <w:r>
              <w:t xml:space="preserve"> последней даты, установленной настоящим Кодексом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p>
          <w:p w14:paraId="297C00D9" w14:textId="77777777" w:rsidR="00BA0E08" w:rsidRPr="00D87A5D" w:rsidRDefault="00BA0E08" w:rsidP="00BA0E08">
            <w:pPr>
              <w:ind w:firstLine="426"/>
              <w:jc w:val="both"/>
              <w:rPr>
                <w:b/>
              </w:rPr>
            </w:pPr>
            <w:r w:rsidRPr="00D87A5D">
              <w:rPr>
                <w:b/>
              </w:rPr>
              <w:t>Отсут</w:t>
            </w:r>
            <w:r>
              <w:rPr>
                <w:b/>
              </w:rPr>
              <w:t>ств</w:t>
            </w:r>
            <w:r w:rsidRPr="00D87A5D">
              <w:rPr>
                <w:b/>
              </w:rPr>
              <w:t xml:space="preserve">ует. </w:t>
            </w:r>
          </w:p>
          <w:p w14:paraId="153946B2" w14:textId="77777777" w:rsidR="00BA0E08" w:rsidRPr="00A600E8" w:rsidRDefault="00BA0E08" w:rsidP="00BA0E08">
            <w:pPr>
              <w:shd w:val="clear" w:color="auto" w:fill="FFFFFF" w:themeFill="background1"/>
              <w:ind w:firstLine="709"/>
              <w:jc w:val="both"/>
              <w:rPr>
                <w:b/>
                <w:bCs/>
                <w:color w:val="000000"/>
                <w:spacing w:val="2"/>
                <w:bdr w:val="none" w:sz="0" w:space="0" w:color="auto" w:frame="1"/>
              </w:rPr>
            </w:pPr>
          </w:p>
        </w:tc>
        <w:tc>
          <w:tcPr>
            <w:tcW w:w="3119" w:type="dxa"/>
          </w:tcPr>
          <w:p w14:paraId="5159E78A" w14:textId="77777777" w:rsidR="00BA0E08" w:rsidRPr="00A600E8" w:rsidRDefault="00BA0E08" w:rsidP="00BA0E08">
            <w:pPr>
              <w:pStyle w:val="a8"/>
              <w:jc w:val="both"/>
              <w:rPr>
                <w:rFonts w:ascii="Times New Roman" w:hAnsi="Times New Roman"/>
                <w:sz w:val="24"/>
                <w:szCs w:val="24"/>
              </w:rPr>
            </w:pPr>
            <w:r w:rsidRPr="00A600E8">
              <w:rPr>
                <w:rFonts w:ascii="Times New Roman" w:hAnsi="Times New Roman"/>
                <w:sz w:val="24"/>
                <w:szCs w:val="24"/>
              </w:rPr>
              <w:lastRenderedPageBreak/>
              <w:t>165)</w:t>
            </w:r>
            <w:r w:rsidRPr="00A600E8">
              <w:rPr>
                <w:rFonts w:ascii="Times New Roman" w:hAnsi="Times New Roman"/>
                <w:sz w:val="24"/>
                <w:szCs w:val="24"/>
              </w:rPr>
              <w:tab/>
              <w:t>в статье 434:</w:t>
            </w:r>
          </w:p>
          <w:p w14:paraId="011480EA" w14:textId="77777777" w:rsidR="00BA0E08" w:rsidRPr="00A600E8" w:rsidRDefault="00BA0E08" w:rsidP="00BA0E08">
            <w:pPr>
              <w:pStyle w:val="a8"/>
              <w:jc w:val="both"/>
              <w:rPr>
                <w:rFonts w:ascii="Times New Roman" w:hAnsi="Times New Roman"/>
                <w:sz w:val="24"/>
                <w:szCs w:val="24"/>
              </w:rPr>
            </w:pPr>
            <w:r w:rsidRPr="00A600E8">
              <w:rPr>
                <w:rFonts w:ascii="Times New Roman" w:hAnsi="Times New Roman"/>
                <w:sz w:val="24"/>
                <w:szCs w:val="24"/>
              </w:rPr>
              <w:t>в пункте 2:</w:t>
            </w:r>
          </w:p>
          <w:p w14:paraId="0AA23414" w14:textId="77777777" w:rsidR="00BA0E08" w:rsidRDefault="00BA0E08" w:rsidP="00BA0E08">
            <w:pPr>
              <w:pStyle w:val="a3"/>
              <w:ind w:left="0" w:firstLine="709"/>
              <w:jc w:val="both"/>
            </w:pPr>
            <w:r w:rsidRPr="003A36FA">
              <w:t>часть первую изложить в следующей редакции:</w:t>
            </w:r>
          </w:p>
          <w:p w14:paraId="0BB4970C" w14:textId="77777777" w:rsidR="00BA0E08" w:rsidRPr="003A36FA" w:rsidRDefault="00BA0E08" w:rsidP="00BA0E08">
            <w:pPr>
              <w:pStyle w:val="a3"/>
              <w:ind w:left="0" w:firstLine="709"/>
              <w:jc w:val="both"/>
            </w:pPr>
            <w:r>
              <w:t>…</w:t>
            </w:r>
          </w:p>
          <w:p w14:paraId="2A1353AE" w14:textId="77777777" w:rsidR="00BA0E08" w:rsidRDefault="00BA0E08" w:rsidP="00BA0E08">
            <w:pPr>
              <w:pStyle w:val="a5"/>
              <w:spacing w:before="0" w:beforeAutospacing="0" w:after="0" w:afterAutospacing="0"/>
              <w:ind w:firstLine="709"/>
              <w:contextualSpacing/>
              <w:jc w:val="both"/>
            </w:pPr>
          </w:p>
          <w:p w14:paraId="427E11C4" w14:textId="77777777" w:rsidR="00BA0E08" w:rsidRPr="003A36FA" w:rsidRDefault="00BA0E08" w:rsidP="00BA0E08">
            <w:pPr>
              <w:pStyle w:val="a5"/>
              <w:spacing w:before="0" w:beforeAutospacing="0" w:after="0" w:afterAutospacing="0"/>
              <w:ind w:firstLine="709"/>
              <w:contextualSpacing/>
              <w:jc w:val="both"/>
            </w:pPr>
            <w:r w:rsidRPr="003A36FA">
              <w:t>«2. Право на применение упрощенного порядка возврата превышения налога на добавленную стоимость имеют плательщики налога на добавленную стоимость, представившие декларации по налогу на добавленную стоимость с указанием требования о возврате суммы превышения налога на добавленную стоимость</w:t>
            </w:r>
            <w:r w:rsidRPr="00AD154B">
              <w:rPr>
                <w:b/>
              </w:rPr>
              <w:t>:</w:t>
            </w:r>
          </w:p>
          <w:p w14:paraId="797C5C56" w14:textId="77777777" w:rsidR="00BA0E08" w:rsidRPr="003A36FA" w:rsidRDefault="00BA0E08" w:rsidP="00BA0E08">
            <w:pPr>
              <w:pStyle w:val="a5"/>
              <w:spacing w:before="0" w:beforeAutospacing="0" w:after="0" w:afterAutospacing="0"/>
              <w:ind w:firstLine="709"/>
              <w:contextualSpacing/>
              <w:jc w:val="both"/>
            </w:pPr>
            <w:r w:rsidRPr="003A36FA">
              <w:t xml:space="preserve">состоящие не менее двенадцати последовательных месяцев на налоговом мониторинге и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  </w:t>
            </w:r>
          </w:p>
          <w:p w14:paraId="32EF4661" w14:textId="77777777" w:rsidR="00BA0E08" w:rsidRPr="003A36FA" w:rsidRDefault="00BA0E08" w:rsidP="00BA0E08">
            <w:pPr>
              <w:pStyle w:val="a8"/>
              <w:ind w:firstLine="709"/>
              <w:contextualSpacing/>
              <w:jc w:val="both"/>
              <w:rPr>
                <w:rFonts w:ascii="Times New Roman" w:hAnsi="Times New Roman"/>
                <w:sz w:val="24"/>
                <w:szCs w:val="24"/>
              </w:rPr>
            </w:pPr>
            <w:r w:rsidRPr="00AD154B">
              <w:rPr>
                <w:rFonts w:ascii="Times New Roman" w:hAnsi="Times New Roman"/>
                <w:b/>
                <w:sz w:val="24"/>
                <w:szCs w:val="24"/>
              </w:rPr>
              <w:lastRenderedPageBreak/>
              <w:t>производители товаров собственного производства</w:t>
            </w:r>
            <w:r w:rsidRPr="003A36FA">
              <w:rPr>
                <w:rFonts w:ascii="Times New Roman" w:hAnsi="Times New Roman"/>
                <w:sz w:val="24"/>
                <w:szCs w:val="24"/>
              </w:rPr>
              <w:t>.»;</w:t>
            </w:r>
          </w:p>
          <w:p w14:paraId="206BC9E3" w14:textId="77777777" w:rsidR="00BA0E08" w:rsidRPr="003A36FA" w:rsidRDefault="00BA0E08" w:rsidP="00BA0E08">
            <w:pPr>
              <w:pStyle w:val="a3"/>
              <w:ind w:left="0" w:firstLine="709"/>
              <w:jc w:val="both"/>
            </w:pPr>
            <w:r w:rsidRPr="003A36FA">
              <w:t>дополнить частями третьей и второй следующего содержания:</w:t>
            </w:r>
          </w:p>
          <w:p w14:paraId="622CCA5A" w14:textId="77777777" w:rsidR="00BA0E08" w:rsidRPr="00AD154B" w:rsidRDefault="00BA0E08" w:rsidP="00BA0E08">
            <w:pPr>
              <w:pStyle w:val="a8"/>
              <w:ind w:firstLine="709"/>
              <w:contextualSpacing/>
              <w:jc w:val="both"/>
              <w:rPr>
                <w:rFonts w:ascii="Times New Roman" w:hAnsi="Times New Roman"/>
                <w:b/>
                <w:sz w:val="24"/>
                <w:szCs w:val="24"/>
              </w:rPr>
            </w:pPr>
            <w:r w:rsidRPr="003A36FA">
              <w:rPr>
                <w:rFonts w:ascii="Times New Roman" w:hAnsi="Times New Roman"/>
                <w:sz w:val="24"/>
                <w:szCs w:val="24"/>
              </w:rPr>
              <w:t>«</w:t>
            </w:r>
            <w:r w:rsidRPr="00AD154B">
              <w:rPr>
                <w:rFonts w:ascii="Times New Roman" w:hAnsi="Times New Roman"/>
                <w:b/>
                <w:sz w:val="24"/>
                <w:szCs w:val="24"/>
              </w:rPr>
              <w:t>В целях настоящей статьи товаром собственного производства признается продукт (товар), произведенный налогоплательщиком, на который имеется сертификат происхождения.</w:t>
            </w:r>
          </w:p>
          <w:p w14:paraId="6B5BC412" w14:textId="77777777" w:rsidR="00BA0E08" w:rsidRPr="00AD154B" w:rsidRDefault="00BA0E08" w:rsidP="00BA0E08">
            <w:pPr>
              <w:pStyle w:val="a8"/>
              <w:ind w:firstLine="709"/>
              <w:contextualSpacing/>
              <w:jc w:val="both"/>
              <w:rPr>
                <w:rFonts w:ascii="Times New Roman" w:hAnsi="Times New Roman"/>
                <w:b/>
                <w:sz w:val="24"/>
                <w:szCs w:val="24"/>
              </w:rPr>
            </w:pPr>
            <w:r w:rsidRPr="00AD154B">
              <w:rPr>
                <w:rFonts w:ascii="Times New Roman" w:hAnsi="Times New Roman"/>
                <w:b/>
                <w:sz w:val="24"/>
                <w:szCs w:val="24"/>
              </w:rPr>
              <w:t>Перечень налогоплательщиков, указанных в части второй настоящего пункта, утверждается уполномоченным органом в области торговли и интеграции по согласованию с уполномоченным органом и уполномоченным органом в области налоговой политики.»;</w:t>
            </w:r>
          </w:p>
          <w:p w14:paraId="3A7DDD87" w14:textId="77777777" w:rsidR="00BA0E08" w:rsidRDefault="00BA0E08" w:rsidP="00BA0E08">
            <w:pPr>
              <w:pStyle w:val="a3"/>
              <w:ind w:left="0" w:firstLine="709"/>
              <w:jc w:val="both"/>
            </w:pPr>
          </w:p>
          <w:p w14:paraId="09A8489B" w14:textId="77777777" w:rsidR="00BA0E08" w:rsidRDefault="00BA0E08" w:rsidP="00BA0E08">
            <w:pPr>
              <w:pStyle w:val="a3"/>
              <w:ind w:left="0" w:firstLine="709"/>
              <w:jc w:val="both"/>
            </w:pPr>
          </w:p>
          <w:p w14:paraId="17F61D81" w14:textId="77777777" w:rsidR="00BA0E08" w:rsidRDefault="00BA0E08" w:rsidP="00BA0E08">
            <w:pPr>
              <w:pStyle w:val="a3"/>
              <w:ind w:left="0" w:firstLine="709"/>
              <w:jc w:val="both"/>
            </w:pPr>
          </w:p>
          <w:p w14:paraId="57D6A45F" w14:textId="77777777" w:rsidR="00BA0E08" w:rsidRDefault="00BA0E08" w:rsidP="00BA0E08">
            <w:pPr>
              <w:pStyle w:val="a3"/>
              <w:ind w:left="0" w:firstLine="709"/>
              <w:jc w:val="both"/>
            </w:pPr>
          </w:p>
          <w:p w14:paraId="606CA76D" w14:textId="77777777" w:rsidR="00BA0E08" w:rsidRDefault="00BA0E08" w:rsidP="00BA0E08">
            <w:pPr>
              <w:pStyle w:val="a3"/>
              <w:ind w:left="0" w:firstLine="709"/>
              <w:jc w:val="both"/>
            </w:pPr>
          </w:p>
          <w:p w14:paraId="435FF569" w14:textId="77777777" w:rsidR="00BA0E08" w:rsidRDefault="00BA0E08" w:rsidP="00BA0E08">
            <w:pPr>
              <w:pStyle w:val="a3"/>
              <w:ind w:left="0" w:firstLine="709"/>
              <w:jc w:val="both"/>
            </w:pPr>
          </w:p>
          <w:p w14:paraId="53569DCD" w14:textId="77777777" w:rsidR="00BA0E08" w:rsidRDefault="00BA0E08" w:rsidP="00BA0E08">
            <w:pPr>
              <w:pStyle w:val="a3"/>
              <w:ind w:left="0" w:firstLine="709"/>
              <w:jc w:val="both"/>
            </w:pPr>
          </w:p>
          <w:p w14:paraId="3CF0A773" w14:textId="77777777" w:rsidR="00BA0E08" w:rsidRDefault="00BA0E08" w:rsidP="00BA0E08">
            <w:pPr>
              <w:pStyle w:val="a3"/>
              <w:ind w:left="0" w:firstLine="709"/>
              <w:jc w:val="both"/>
            </w:pPr>
          </w:p>
          <w:p w14:paraId="7754C8C8" w14:textId="77777777" w:rsidR="00BA0E08" w:rsidRDefault="00BA0E08" w:rsidP="00BA0E08">
            <w:pPr>
              <w:pStyle w:val="a3"/>
              <w:ind w:left="0" w:firstLine="709"/>
              <w:jc w:val="both"/>
            </w:pPr>
          </w:p>
          <w:p w14:paraId="0AA790FA" w14:textId="77777777" w:rsidR="00BA0E08" w:rsidRDefault="00BA0E08" w:rsidP="00BA0E08">
            <w:pPr>
              <w:pStyle w:val="a3"/>
              <w:ind w:left="0" w:firstLine="709"/>
              <w:jc w:val="both"/>
            </w:pPr>
          </w:p>
          <w:p w14:paraId="59718516" w14:textId="77777777" w:rsidR="00BA0E08" w:rsidRDefault="00BA0E08" w:rsidP="00BA0E08">
            <w:pPr>
              <w:pStyle w:val="a3"/>
              <w:ind w:left="0" w:firstLine="709"/>
              <w:jc w:val="both"/>
            </w:pPr>
          </w:p>
          <w:p w14:paraId="730B74A8" w14:textId="77777777" w:rsidR="00BA0E08" w:rsidRDefault="00BA0E08" w:rsidP="00BA0E08">
            <w:pPr>
              <w:pStyle w:val="a3"/>
              <w:ind w:left="0" w:firstLine="709"/>
              <w:jc w:val="both"/>
            </w:pPr>
          </w:p>
          <w:p w14:paraId="19873ECE" w14:textId="77777777" w:rsidR="00BA0E08" w:rsidRDefault="00BA0E08" w:rsidP="00BA0E08">
            <w:pPr>
              <w:pStyle w:val="a3"/>
              <w:ind w:left="0" w:firstLine="709"/>
              <w:jc w:val="both"/>
            </w:pPr>
          </w:p>
          <w:p w14:paraId="74811C5B" w14:textId="77777777" w:rsidR="00BA0E08" w:rsidRDefault="00BA0E08" w:rsidP="00BA0E08">
            <w:pPr>
              <w:pStyle w:val="a3"/>
              <w:ind w:left="0" w:firstLine="709"/>
              <w:jc w:val="both"/>
            </w:pPr>
          </w:p>
          <w:p w14:paraId="1829BFC1" w14:textId="77777777" w:rsidR="00BA0E08" w:rsidRDefault="00BA0E08" w:rsidP="00BA0E08">
            <w:pPr>
              <w:pStyle w:val="a3"/>
              <w:ind w:left="0" w:firstLine="709"/>
              <w:jc w:val="both"/>
            </w:pPr>
          </w:p>
          <w:p w14:paraId="14AE09C9" w14:textId="77777777" w:rsidR="00BA0E08" w:rsidRDefault="00BA0E08" w:rsidP="00BA0E08">
            <w:pPr>
              <w:pStyle w:val="a3"/>
              <w:ind w:left="0" w:firstLine="709"/>
              <w:jc w:val="both"/>
            </w:pPr>
          </w:p>
          <w:p w14:paraId="73BA201C" w14:textId="77777777" w:rsidR="00BA0E08" w:rsidRDefault="00BA0E08" w:rsidP="00BA0E08">
            <w:pPr>
              <w:pStyle w:val="a3"/>
              <w:ind w:left="0" w:firstLine="709"/>
              <w:jc w:val="both"/>
            </w:pPr>
          </w:p>
          <w:p w14:paraId="466EC5F0" w14:textId="77777777" w:rsidR="00BA0E08" w:rsidRDefault="00BA0E08" w:rsidP="00BA0E08">
            <w:pPr>
              <w:pStyle w:val="a3"/>
              <w:ind w:left="0" w:firstLine="709"/>
              <w:jc w:val="both"/>
            </w:pPr>
          </w:p>
          <w:p w14:paraId="22AC5418" w14:textId="77777777" w:rsidR="00BA0E08" w:rsidRDefault="00BA0E08" w:rsidP="00BA0E08">
            <w:pPr>
              <w:pStyle w:val="a3"/>
              <w:ind w:left="0" w:firstLine="709"/>
              <w:jc w:val="both"/>
            </w:pPr>
          </w:p>
          <w:p w14:paraId="4822D045" w14:textId="77777777" w:rsidR="00BA0E08" w:rsidRDefault="00BA0E08" w:rsidP="00BA0E08">
            <w:pPr>
              <w:pStyle w:val="a3"/>
              <w:ind w:left="0" w:firstLine="709"/>
              <w:jc w:val="both"/>
            </w:pPr>
          </w:p>
          <w:p w14:paraId="7A9CBFB4" w14:textId="77777777" w:rsidR="00BA0E08" w:rsidRDefault="00BA0E08" w:rsidP="00BA0E08">
            <w:pPr>
              <w:pStyle w:val="a3"/>
              <w:ind w:left="0" w:firstLine="709"/>
              <w:jc w:val="both"/>
            </w:pPr>
          </w:p>
          <w:p w14:paraId="6A735805" w14:textId="77777777" w:rsidR="00BA0E08" w:rsidRDefault="00BA0E08" w:rsidP="00BA0E08">
            <w:pPr>
              <w:pStyle w:val="a3"/>
              <w:ind w:left="0" w:firstLine="709"/>
              <w:jc w:val="both"/>
            </w:pPr>
          </w:p>
          <w:p w14:paraId="6604ACED" w14:textId="77777777" w:rsidR="00BA0E08" w:rsidRDefault="00BA0E08" w:rsidP="00BA0E08">
            <w:pPr>
              <w:pStyle w:val="a3"/>
              <w:ind w:left="0" w:firstLine="709"/>
              <w:jc w:val="both"/>
            </w:pPr>
          </w:p>
          <w:p w14:paraId="5C6AFCA1" w14:textId="77777777" w:rsidR="00BA0E08" w:rsidRDefault="00BA0E08" w:rsidP="00BA0E08">
            <w:pPr>
              <w:pStyle w:val="a3"/>
              <w:ind w:left="0" w:firstLine="709"/>
              <w:jc w:val="both"/>
            </w:pPr>
          </w:p>
          <w:p w14:paraId="0F6A81FC" w14:textId="77777777" w:rsidR="00BA0E08" w:rsidRDefault="00BA0E08" w:rsidP="00BA0E08">
            <w:pPr>
              <w:pStyle w:val="a3"/>
              <w:ind w:left="0" w:firstLine="709"/>
              <w:jc w:val="both"/>
            </w:pPr>
          </w:p>
          <w:p w14:paraId="04095DB1" w14:textId="77777777" w:rsidR="00BA0E08" w:rsidRDefault="00BA0E08" w:rsidP="00BA0E08">
            <w:pPr>
              <w:pStyle w:val="a3"/>
              <w:ind w:left="0" w:firstLine="709"/>
              <w:jc w:val="both"/>
            </w:pPr>
          </w:p>
          <w:p w14:paraId="765C0B2A" w14:textId="77777777" w:rsidR="00BA0E08" w:rsidRDefault="00BA0E08" w:rsidP="00BA0E08">
            <w:pPr>
              <w:pStyle w:val="a3"/>
              <w:ind w:left="0" w:firstLine="709"/>
              <w:jc w:val="both"/>
            </w:pPr>
          </w:p>
          <w:p w14:paraId="44254F7B" w14:textId="77777777" w:rsidR="00BA0E08" w:rsidRDefault="00BA0E08" w:rsidP="00BA0E08">
            <w:pPr>
              <w:pStyle w:val="a3"/>
              <w:ind w:left="0" w:firstLine="709"/>
              <w:jc w:val="both"/>
            </w:pPr>
          </w:p>
          <w:p w14:paraId="6666FA06" w14:textId="77777777" w:rsidR="00BA0E08" w:rsidRDefault="00BA0E08" w:rsidP="00BA0E08">
            <w:pPr>
              <w:pStyle w:val="a3"/>
              <w:ind w:left="0" w:firstLine="709"/>
              <w:jc w:val="both"/>
            </w:pPr>
          </w:p>
          <w:p w14:paraId="179297F1" w14:textId="77777777" w:rsidR="00BA0E08" w:rsidRDefault="00BA0E08" w:rsidP="00BA0E08">
            <w:pPr>
              <w:pStyle w:val="a3"/>
              <w:ind w:left="0" w:firstLine="709"/>
              <w:jc w:val="both"/>
            </w:pPr>
          </w:p>
          <w:p w14:paraId="6DDBB145" w14:textId="77777777" w:rsidR="00BA0E08" w:rsidRDefault="00BA0E08" w:rsidP="00BA0E08">
            <w:pPr>
              <w:pStyle w:val="a3"/>
              <w:ind w:left="0" w:firstLine="709"/>
              <w:jc w:val="both"/>
            </w:pPr>
          </w:p>
          <w:p w14:paraId="202C912A" w14:textId="77777777" w:rsidR="00BA0E08" w:rsidRDefault="00BA0E08" w:rsidP="00BA0E08">
            <w:pPr>
              <w:pStyle w:val="a3"/>
              <w:ind w:left="0" w:firstLine="709"/>
              <w:jc w:val="both"/>
            </w:pPr>
          </w:p>
          <w:p w14:paraId="68C9BDB7" w14:textId="77777777" w:rsidR="00BA0E08" w:rsidRDefault="00BA0E08" w:rsidP="00BA0E08">
            <w:pPr>
              <w:pStyle w:val="a3"/>
              <w:ind w:left="0" w:firstLine="709"/>
              <w:jc w:val="both"/>
            </w:pPr>
          </w:p>
          <w:p w14:paraId="1E7FFDEF" w14:textId="77777777" w:rsidR="00BA0E08" w:rsidRDefault="00BA0E08" w:rsidP="00BA0E08">
            <w:pPr>
              <w:pStyle w:val="a3"/>
              <w:ind w:left="0" w:firstLine="709"/>
              <w:jc w:val="both"/>
            </w:pPr>
          </w:p>
          <w:p w14:paraId="2F3D753E" w14:textId="77777777" w:rsidR="00BA0E08" w:rsidRDefault="00BA0E08" w:rsidP="00BA0E08">
            <w:pPr>
              <w:pStyle w:val="a3"/>
              <w:ind w:left="0" w:firstLine="709"/>
              <w:jc w:val="both"/>
            </w:pPr>
          </w:p>
          <w:p w14:paraId="63C7A6EF" w14:textId="77777777" w:rsidR="00BA0E08" w:rsidRDefault="00BA0E08" w:rsidP="00BA0E08">
            <w:pPr>
              <w:pStyle w:val="a3"/>
              <w:ind w:left="0" w:firstLine="709"/>
              <w:jc w:val="both"/>
            </w:pPr>
          </w:p>
          <w:p w14:paraId="7D5C0FBD" w14:textId="77777777" w:rsidR="00BA0E08" w:rsidRDefault="00BA0E08" w:rsidP="00BA0E08">
            <w:pPr>
              <w:pStyle w:val="a3"/>
              <w:ind w:left="0" w:firstLine="709"/>
              <w:jc w:val="both"/>
            </w:pPr>
          </w:p>
          <w:p w14:paraId="4FD4BB99" w14:textId="77777777" w:rsidR="00BA0E08" w:rsidRDefault="00BA0E08" w:rsidP="00BA0E08">
            <w:pPr>
              <w:pStyle w:val="a3"/>
              <w:ind w:left="0" w:firstLine="709"/>
              <w:jc w:val="both"/>
            </w:pPr>
          </w:p>
          <w:p w14:paraId="2F2DB2D3" w14:textId="77777777" w:rsidR="00BA0E08" w:rsidRDefault="00BA0E08" w:rsidP="00BA0E08">
            <w:pPr>
              <w:pStyle w:val="a3"/>
              <w:ind w:left="0" w:firstLine="709"/>
              <w:jc w:val="both"/>
            </w:pPr>
          </w:p>
          <w:p w14:paraId="0732251E" w14:textId="77777777" w:rsidR="00BA0E08" w:rsidRDefault="00BA0E08" w:rsidP="00BA0E08">
            <w:pPr>
              <w:pStyle w:val="a3"/>
              <w:ind w:left="0" w:firstLine="709"/>
              <w:jc w:val="both"/>
            </w:pPr>
          </w:p>
          <w:p w14:paraId="29C6A8EC" w14:textId="77777777" w:rsidR="00BA0E08" w:rsidRDefault="00BA0E08" w:rsidP="00BA0E08">
            <w:pPr>
              <w:pStyle w:val="a3"/>
              <w:ind w:left="0" w:firstLine="709"/>
              <w:jc w:val="both"/>
            </w:pPr>
          </w:p>
          <w:p w14:paraId="454B21FA" w14:textId="77777777" w:rsidR="00BA0E08" w:rsidRDefault="00BA0E08" w:rsidP="00BA0E08">
            <w:pPr>
              <w:pStyle w:val="a3"/>
              <w:ind w:left="0" w:firstLine="709"/>
              <w:jc w:val="both"/>
            </w:pPr>
          </w:p>
          <w:p w14:paraId="6E634F28" w14:textId="77777777" w:rsidR="00BA0E08" w:rsidRDefault="00BA0E08" w:rsidP="00BA0E08">
            <w:pPr>
              <w:pStyle w:val="a3"/>
              <w:ind w:left="0" w:firstLine="709"/>
              <w:jc w:val="both"/>
            </w:pPr>
          </w:p>
          <w:p w14:paraId="72E09B7A" w14:textId="77777777" w:rsidR="00BA0E08" w:rsidRDefault="00BA0E08" w:rsidP="00BA0E08">
            <w:pPr>
              <w:pStyle w:val="a3"/>
              <w:ind w:left="0" w:firstLine="709"/>
              <w:jc w:val="both"/>
            </w:pPr>
          </w:p>
          <w:p w14:paraId="2DB99188" w14:textId="77777777" w:rsidR="00BA0E08" w:rsidRDefault="00BA0E08" w:rsidP="00BA0E08">
            <w:pPr>
              <w:pStyle w:val="a3"/>
              <w:ind w:left="0" w:firstLine="709"/>
              <w:jc w:val="both"/>
            </w:pPr>
          </w:p>
          <w:p w14:paraId="4310CBC6" w14:textId="77777777" w:rsidR="00BA0E08" w:rsidRDefault="00BA0E08" w:rsidP="00BA0E08">
            <w:pPr>
              <w:pStyle w:val="a3"/>
              <w:ind w:left="0" w:firstLine="709"/>
              <w:jc w:val="both"/>
            </w:pPr>
          </w:p>
          <w:p w14:paraId="76663BB3" w14:textId="77777777" w:rsidR="00BA0E08" w:rsidRDefault="00BA0E08" w:rsidP="00BA0E08">
            <w:pPr>
              <w:pStyle w:val="a3"/>
              <w:ind w:left="0" w:firstLine="709"/>
              <w:jc w:val="both"/>
            </w:pPr>
          </w:p>
          <w:p w14:paraId="4B0D3AE3" w14:textId="77777777" w:rsidR="00BA0E08" w:rsidRDefault="00BA0E08" w:rsidP="00BA0E08">
            <w:pPr>
              <w:pStyle w:val="a3"/>
              <w:ind w:left="0" w:firstLine="709"/>
              <w:jc w:val="both"/>
            </w:pPr>
          </w:p>
          <w:p w14:paraId="5598EFDA" w14:textId="77777777" w:rsidR="00BA0E08" w:rsidRDefault="00BA0E08" w:rsidP="00BA0E08">
            <w:pPr>
              <w:pStyle w:val="a3"/>
              <w:ind w:left="0" w:firstLine="709"/>
              <w:jc w:val="both"/>
            </w:pPr>
          </w:p>
          <w:p w14:paraId="673672C8" w14:textId="77777777" w:rsidR="00BA0E08" w:rsidRDefault="00BA0E08" w:rsidP="00BA0E08">
            <w:pPr>
              <w:pStyle w:val="a3"/>
              <w:ind w:left="0" w:firstLine="709"/>
              <w:jc w:val="both"/>
            </w:pPr>
          </w:p>
          <w:p w14:paraId="2EDE54C6" w14:textId="77777777" w:rsidR="00BA0E08" w:rsidRDefault="00BA0E08" w:rsidP="00BA0E08">
            <w:pPr>
              <w:pStyle w:val="a3"/>
              <w:ind w:left="0" w:firstLine="709"/>
              <w:jc w:val="both"/>
            </w:pPr>
          </w:p>
          <w:p w14:paraId="2266FBE9" w14:textId="77777777" w:rsidR="00BA0E08" w:rsidRDefault="00BA0E08" w:rsidP="00BA0E08">
            <w:pPr>
              <w:pStyle w:val="a3"/>
              <w:ind w:left="0" w:firstLine="709"/>
              <w:jc w:val="both"/>
            </w:pPr>
          </w:p>
          <w:p w14:paraId="63DAD429" w14:textId="77777777" w:rsidR="00BA0E08" w:rsidRDefault="00BA0E08" w:rsidP="00BA0E08">
            <w:pPr>
              <w:pStyle w:val="a3"/>
              <w:ind w:left="0" w:firstLine="709"/>
              <w:jc w:val="both"/>
            </w:pPr>
          </w:p>
          <w:p w14:paraId="5D0A23C7" w14:textId="77777777" w:rsidR="00BA0E08" w:rsidRDefault="00BA0E08" w:rsidP="00BA0E08">
            <w:pPr>
              <w:pStyle w:val="a3"/>
              <w:ind w:left="0" w:firstLine="709"/>
              <w:jc w:val="both"/>
            </w:pPr>
          </w:p>
          <w:p w14:paraId="690B5EEF" w14:textId="77777777" w:rsidR="00BA0E08" w:rsidRDefault="00BA0E08" w:rsidP="00BA0E08">
            <w:pPr>
              <w:pStyle w:val="a3"/>
              <w:ind w:left="0" w:firstLine="709"/>
              <w:jc w:val="both"/>
            </w:pPr>
          </w:p>
          <w:p w14:paraId="7445E843" w14:textId="77777777" w:rsidR="00BA0E08" w:rsidRDefault="00BA0E08" w:rsidP="00BA0E08">
            <w:pPr>
              <w:pStyle w:val="a3"/>
              <w:ind w:left="0" w:firstLine="709"/>
              <w:jc w:val="both"/>
            </w:pPr>
          </w:p>
          <w:p w14:paraId="38EC52B1" w14:textId="77777777" w:rsidR="00BA0E08" w:rsidRDefault="00BA0E08" w:rsidP="00BA0E08">
            <w:pPr>
              <w:pStyle w:val="a3"/>
              <w:ind w:left="0" w:firstLine="709"/>
              <w:jc w:val="both"/>
            </w:pPr>
          </w:p>
          <w:p w14:paraId="5D2D2FFC" w14:textId="77777777" w:rsidR="00BA0E08" w:rsidRDefault="00BA0E08" w:rsidP="00BA0E08">
            <w:pPr>
              <w:pStyle w:val="a3"/>
              <w:ind w:left="0" w:firstLine="709"/>
              <w:jc w:val="both"/>
            </w:pPr>
          </w:p>
          <w:p w14:paraId="2996AEAA" w14:textId="77777777" w:rsidR="00BA0E08" w:rsidRDefault="00BA0E08" w:rsidP="00BA0E08">
            <w:pPr>
              <w:pStyle w:val="a3"/>
              <w:ind w:left="0" w:firstLine="709"/>
              <w:jc w:val="both"/>
            </w:pPr>
          </w:p>
          <w:p w14:paraId="14B77A9D" w14:textId="77777777" w:rsidR="00BA0E08" w:rsidRDefault="00BA0E08" w:rsidP="00BA0E08">
            <w:pPr>
              <w:pStyle w:val="a3"/>
              <w:ind w:left="0" w:firstLine="709"/>
              <w:jc w:val="both"/>
            </w:pPr>
          </w:p>
          <w:p w14:paraId="5DE79E1E" w14:textId="77777777" w:rsidR="00BA0E08" w:rsidRDefault="00BA0E08" w:rsidP="00BA0E08">
            <w:pPr>
              <w:pStyle w:val="a3"/>
              <w:ind w:left="0" w:firstLine="709"/>
              <w:jc w:val="both"/>
            </w:pPr>
          </w:p>
          <w:p w14:paraId="19A9D0DF" w14:textId="77777777" w:rsidR="00BA0E08" w:rsidRDefault="00BA0E08" w:rsidP="00BA0E08">
            <w:pPr>
              <w:pStyle w:val="a3"/>
              <w:ind w:left="0" w:firstLine="709"/>
              <w:jc w:val="both"/>
            </w:pPr>
          </w:p>
          <w:p w14:paraId="22BECB0A" w14:textId="77777777" w:rsidR="00BA0E08" w:rsidRDefault="00BA0E08" w:rsidP="00BA0E08">
            <w:pPr>
              <w:pStyle w:val="a3"/>
              <w:ind w:left="0" w:firstLine="709"/>
              <w:jc w:val="both"/>
            </w:pPr>
          </w:p>
          <w:p w14:paraId="0C7FF1D0" w14:textId="77777777" w:rsidR="00BA0E08" w:rsidRDefault="00BA0E08" w:rsidP="00BA0E08">
            <w:pPr>
              <w:pStyle w:val="a3"/>
              <w:ind w:left="0" w:firstLine="709"/>
              <w:jc w:val="both"/>
            </w:pPr>
          </w:p>
          <w:p w14:paraId="236C6E5D" w14:textId="77777777" w:rsidR="00BA0E08" w:rsidRDefault="00BA0E08" w:rsidP="00BA0E08">
            <w:pPr>
              <w:pStyle w:val="a3"/>
              <w:ind w:left="0" w:firstLine="709"/>
              <w:jc w:val="both"/>
            </w:pPr>
          </w:p>
          <w:p w14:paraId="11D2A94C" w14:textId="77777777" w:rsidR="00BA0E08" w:rsidRDefault="00BA0E08" w:rsidP="00BA0E08">
            <w:pPr>
              <w:pStyle w:val="a3"/>
              <w:ind w:left="0" w:firstLine="709"/>
              <w:jc w:val="both"/>
            </w:pPr>
          </w:p>
          <w:p w14:paraId="59B59556" w14:textId="77777777" w:rsidR="00BA0E08" w:rsidRDefault="00BA0E08" w:rsidP="00BA0E08">
            <w:pPr>
              <w:pStyle w:val="a3"/>
              <w:ind w:left="0" w:firstLine="709"/>
              <w:jc w:val="both"/>
            </w:pPr>
          </w:p>
          <w:p w14:paraId="262EDE15" w14:textId="77777777" w:rsidR="00BA0E08" w:rsidRDefault="00BA0E08" w:rsidP="00BA0E08">
            <w:pPr>
              <w:pStyle w:val="a3"/>
              <w:ind w:left="0" w:firstLine="709"/>
              <w:jc w:val="both"/>
            </w:pPr>
          </w:p>
          <w:p w14:paraId="6F0A9D4C" w14:textId="77777777" w:rsidR="00BA0E08" w:rsidRDefault="00BA0E08" w:rsidP="00BA0E08">
            <w:pPr>
              <w:pStyle w:val="a3"/>
              <w:ind w:left="0" w:firstLine="709"/>
              <w:jc w:val="both"/>
            </w:pPr>
          </w:p>
          <w:p w14:paraId="05416C5E" w14:textId="77777777" w:rsidR="00BA0E08" w:rsidRDefault="00BA0E08" w:rsidP="00BA0E08">
            <w:pPr>
              <w:pStyle w:val="a3"/>
              <w:ind w:left="0" w:firstLine="709"/>
              <w:jc w:val="both"/>
            </w:pPr>
          </w:p>
          <w:p w14:paraId="39E6FA16" w14:textId="77777777" w:rsidR="00BA0E08" w:rsidRDefault="00BA0E08" w:rsidP="00BA0E08">
            <w:pPr>
              <w:pStyle w:val="a3"/>
              <w:ind w:left="0" w:firstLine="709"/>
              <w:jc w:val="both"/>
            </w:pPr>
          </w:p>
          <w:p w14:paraId="6D14F0B6" w14:textId="77777777" w:rsidR="00BA0E08" w:rsidRDefault="00BA0E08" w:rsidP="00BA0E08">
            <w:pPr>
              <w:pStyle w:val="a3"/>
              <w:ind w:left="0" w:firstLine="709"/>
              <w:jc w:val="both"/>
            </w:pPr>
          </w:p>
          <w:p w14:paraId="57636456" w14:textId="77777777" w:rsidR="00BA0E08" w:rsidRDefault="00BA0E08" w:rsidP="00BA0E08">
            <w:pPr>
              <w:pStyle w:val="a3"/>
              <w:ind w:left="0" w:firstLine="709"/>
              <w:jc w:val="both"/>
            </w:pPr>
          </w:p>
          <w:p w14:paraId="1B0D1894" w14:textId="77777777" w:rsidR="00BA0E08" w:rsidRDefault="00BA0E08" w:rsidP="00BA0E08">
            <w:pPr>
              <w:pStyle w:val="a3"/>
              <w:ind w:left="0" w:firstLine="709"/>
              <w:jc w:val="both"/>
            </w:pPr>
          </w:p>
          <w:p w14:paraId="6074975E" w14:textId="77777777" w:rsidR="00BA0E08" w:rsidRDefault="00BA0E08" w:rsidP="00BA0E08">
            <w:pPr>
              <w:pStyle w:val="a3"/>
              <w:ind w:left="0" w:firstLine="709"/>
              <w:jc w:val="both"/>
            </w:pPr>
          </w:p>
          <w:p w14:paraId="73DFD46D" w14:textId="77777777" w:rsidR="00BA0E08" w:rsidRDefault="00BA0E08" w:rsidP="00BA0E08">
            <w:pPr>
              <w:pStyle w:val="a3"/>
              <w:ind w:left="0" w:firstLine="709"/>
              <w:jc w:val="both"/>
            </w:pPr>
          </w:p>
          <w:p w14:paraId="6CE54D49" w14:textId="77777777" w:rsidR="00BA0E08" w:rsidRDefault="00BA0E08" w:rsidP="00BA0E08">
            <w:pPr>
              <w:pStyle w:val="a3"/>
              <w:ind w:left="0" w:firstLine="709"/>
              <w:jc w:val="both"/>
            </w:pPr>
          </w:p>
          <w:p w14:paraId="33D2D4BE" w14:textId="77777777" w:rsidR="00BA0E08" w:rsidRDefault="00BA0E08" w:rsidP="00BA0E08">
            <w:pPr>
              <w:pStyle w:val="a3"/>
              <w:ind w:left="0" w:firstLine="709"/>
              <w:jc w:val="both"/>
            </w:pPr>
          </w:p>
          <w:p w14:paraId="3A38542A" w14:textId="77777777" w:rsidR="00BA0E08" w:rsidRDefault="00BA0E08" w:rsidP="00BA0E08">
            <w:pPr>
              <w:pStyle w:val="a3"/>
              <w:ind w:left="0" w:firstLine="709"/>
              <w:jc w:val="both"/>
            </w:pPr>
          </w:p>
          <w:p w14:paraId="1E01B29D" w14:textId="77777777" w:rsidR="00BA0E08" w:rsidRDefault="00BA0E08" w:rsidP="00BA0E08">
            <w:pPr>
              <w:pStyle w:val="a3"/>
              <w:ind w:left="0" w:firstLine="709"/>
              <w:jc w:val="both"/>
            </w:pPr>
          </w:p>
          <w:p w14:paraId="422E0554" w14:textId="77777777" w:rsidR="00BA0E08" w:rsidRDefault="00BA0E08" w:rsidP="00BA0E08">
            <w:pPr>
              <w:pStyle w:val="a3"/>
              <w:ind w:left="0" w:firstLine="709"/>
              <w:jc w:val="both"/>
            </w:pPr>
          </w:p>
          <w:p w14:paraId="7A8F4E9D" w14:textId="77777777" w:rsidR="00BA0E08" w:rsidRDefault="00BA0E08" w:rsidP="00BA0E08">
            <w:pPr>
              <w:pStyle w:val="a3"/>
              <w:ind w:left="0" w:firstLine="709"/>
              <w:jc w:val="both"/>
            </w:pPr>
          </w:p>
          <w:p w14:paraId="66C7DAD6" w14:textId="77777777" w:rsidR="00BA0E08" w:rsidRDefault="00BA0E08" w:rsidP="00BA0E08">
            <w:pPr>
              <w:pStyle w:val="a3"/>
              <w:ind w:left="0" w:firstLine="709"/>
              <w:jc w:val="both"/>
            </w:pPr>
          </w:p>
          <w:p w14:paraId="1C23430C" w14:textId="77777777" w:rsidR="00BA0E08" w:rsidRDefault="00BA0E08" w:rsidP="00BA0E08">
            <w:pPr>
              <w:pStyle w:val="a3"/>
              <w:ind w:left="0" w:firstLine="709"/>
              <w:jc w:val="both"/>
            </w:pPr>
          </w:p>
          <w:p w14:paraId="0FCFEE24" w14:textId="77777777" w:rsidR="00BA0E08" w:rsidRDefault="00BA0E08" w:rsidP="00BA0E08">
            <w:pPr>
              <w:pStyle w:val="a3"/>
              <w:ind w:left="0" w:firstLine="709"/>
              <w:jc w:val="both"/>
            </w:pPr>
          </w:p>
          <w:p w14:paraId="36EF9932" w14:textId="77777777" w:rsidR="00BA0E08" w:rsidRDefault="00BA0E08" w:rsidP="00BA0E08">
            <w:pPr>
              <w:pStyle w:val="a3"/>
              <w:ind w:left="0" w:firstLine="709"/>
              <w:jc w:val="both"/>
            </w:pPr>
          </w:p>
          <w:p w14:paraId="20D4DCE5" w14:textId="77777777" w:rsidR="00BA0E08" w:rsidRDefault="00BA0E08" w:rsidP="00BA0E08">
            <w:pPr>
              <w:pStyle w:val="a3"/>
              <w:ind w:left="0" w:firstLine="709"/>
              <w:jc w:val="both"/>
            </w:pPr>
          </w:p>
          <w:p w14:paraId="212B0CD8" w14:textId="77777777" w:rsidR="00BA0E08" w:rsidRDefault="00BA0E08" w:rsidP="00BA0E08">
            <w:pPr>
              <w:pStyle w:val="a3"/>
              <w:ind w:left="0" w:firstLine="709"/>
              <w:jc w:val="both"/>
            </w:pPr>
          </w:p>
          <w:p w14:paraId="0B98712C" w14:textId="77777777" w:rsidR="00BA0E08" w:rsidRDefault="00BA0E08" w:rsidP="00BA0E08">
            <w:pPr>
              <w:pStyle w:val="a3"/>
              <w:ind w:left="0" w:firstLine="709"/>
              <w:jc w:val="both"/>
            </w:pPr>
          </w:p>
          <w:p w14:paraId="723A4906" w14:textId="77777777" w:rsidR="00BA0E08" w:rsidRDefault="00BA0E08" w:rsidP="00BA0E08">
            <w:pPr>
              <w:pStyle w:val="a3"/>
              <w:ind w:left="0" w:firstLine="709"/>
              <w:jc w:val="both"/>
            </w:pPr>
          </w:p>
          <w:p w14:paraId="4110532E" w14:textId="77777777" w:rsidR="00BA0E08" w:rsidRDefault="00BA0E08" w:rsidP="00BA0E08">
            <w:pPr>
              <w:pStyle w:val="a3"/>
              <w:ind w:left="0" w:firstLine="709"/>
              <w:jc w:val="both"/>
            </w:pPr>
          </w:p>
          <w:p w14:paraId="2A53EA0C" w14:textId="77777777" w:rsidR="00BA0E08" w:rsidRDefault="00BA0E08" w:rsidP="00BA0E08">
            <w:pPr>
              <w:pStyle w:val="a3"/>
              <w:ind w:left="0" w:firstLine="709"/>
              <w:jc w:val="both"/>
            </w:pPr>
          </w:p>
          <w:p w14:paraId="70469C22" w14:textId="77777777" w:rsidR="00BA0E08" w:rsidRDefault="00BA0E08" w:rsidP="00BA0E08">
            <w:pPr>
              <w:pStyle w:val="a3"/>
              <w:ind w:left="0" w:firstLine="709"/>
              <w:jc w:val="both"/>
            </w:pPr>
          </w:p>
          <w:p w14:paraId="5FE0B305" w14:textId="77777777" w:rsidR="00BA0E08" w:rsidRDefault="00BA0E08" w:rsidP="00BA0E08">
            <w:pPr>
              <w:pStyle w:val="a3"/>
              <w:ind w:left="0" w:firstLine="709"/>
              <w:jc w:val="both"/>
            </w:pPr>
          </w:p>
          <w:p w14:paraId="4A40AB98" w14:textId="77777777" w:rsidR="00BA0E08" w:rsidRDefault="00BA0E08" w:rsidP="00BA0E08">
            <w:pPr>
              <w:pStyle w:val="a3"/>
              <w:ind w:left="0" w:firstLine="709"/>
              <w:jc w:val="both"/>
            </w:pPr>
          </w:p>
          <w:p w14:paraId="2E03CBD3" w14:textId="77777777" w:rsidR="00BA0E08" w:rsidRDefault="00BA0E08" w:rsidP="00BA0E08">
            <w:pPr>
              <w:pStyle w:val="a3"/>
              <w:ind w:left="0" w:firstLine="709"/>
              <w:jc w:val="both"/>
            </w:pPr>
          </w:p>
          <w:p w14:paraId="62AF1CD1" w14:textId="77777777" w:rsidR="00BA0E08" w:rsidRDefault="00BA0E08" w:rsidP="00BA0E08">
            <w:pPr>
              <w:pStyle w:val="a3"/>
              <w:ind w:left="0" w:firstLine="709"/>
              <w:jc w:val="both"/>
            </w:pPr>
          </w:p>
          <w:p w14:paraId="72F15C7C" w14:textId="77777777" w:rsidR="00BA0E08" w:rsidRDefault="00BA0E08" w:rsidP="00BA0E08">
            <w:pPr>
              <w:pStyle w:val="a3"/>
              <w:ind w:left="0" w:firstLine="709"/>
              <w:jc w:val="both"/>
            </w:pPr>
          </w:p>
          <w:p w14:paraId="3075E3BB" w14:textId="77777777" w:rsidR="00BA0E08" w:rsidRDefault="00BA0E08" w:rsidP="00BA0E08">
            <w:pPr>
              <w:pStyle w:val="a3"/>
              <w:ind w:left="0" w:firstLine="709"/>
              <w:jc w:val="both"/>
            </w:pPr>
          </w:p>
          <w:p w14:paraId="35AE38F4" w14:textId="77777777" w:rsidR="00BA0E08" w:rsidRDefault="00BA0E08" w:rsidP="00BA0E08">
            <w:pPr>
              <w:pStyle w:val="a3"/>
              <w:ind w:left="0" w:firstLine="709"/>
              <w:jc w:val="both"/>
            </w:pPr>
          </w:p>
          <w:p w14:paraId="77CBAF12" w14:textId="77777777" w:rsidR="00BA0E08" w:rsidRDefault="00BA0E08" w:rsidP="00BA0E08">
            <w:pPr>
              <w:pStyle w:val="a3"/>
              <w:ind w:left="0" w:firstLine="709"/>
              <w:jc w:val="both"/>
            </w:pPr>
          </w:p>
          <w:p w14:paraId="5C083BD9" w14:textId="77777777" w:rsidR="00BA0E08" w:rsidRDefault="00BA0E08" w:rsidP="00BA0E08">
            <w:pPr>
              <w:pStyle w:val="a3"/>
              <w:ind w:left="0" w:firstLine="709"/>
              <w:jc w:val="both"/>
            </w:pPr>
          </w:p>
          <w:p w14:paraId="42ECECD7" w14:textId="77777777" w:rsidR="00BA0E08" w:rsidRDefault="00BA0E08" w:rsidP="00BA0E08">
            <w:pPr>
              <w:pStyle w:val="a3"/>
              <w:ind w:left="0" w:firstLine="709"/>
              <w:jc w:val="both"/>
            </w:pPr>
          </w:p>
          <w:p w14:paraId="1646DB5C" w14:textId="77777777" w:rsidR="00BA0E08" w:rsidRDefault="00BA0E08" w:rsidP="00BA0E08">
            <w:pPr>
              <w:pStyle w:val="a3"/>
              <w:ind w:left="0" w:firstLine="709"/>
              <w:jc w:val="both"/>
            </w:pPr>
          </w:p>
          <w:p w14:paraId="375A1770" w14:textId="77777777" w:rsidR="00BA0E08" w:rsidRDefault="00BA0E08" w:rsidP="00BA0E08">
            <w:pPr>
              <w:pStyle w:val="a3"/>
              <w:ind w:left="0" w:firstLine="709"/>
              <w:jc w:val="both"/>
            </w:pPr>
          </w:p>
          <w:p w14:paraId="1641F450" w14:textId="77777777" w:rsidR="00BA0E08" w:rsidRDefault="00BA0E08" w:rsidP="00BA0E08">
            <w:pPr>
              <w:pStyle w:val="a3"/>
              <w:ind w:left="0" w:firstLine="709"/>
              <w:jc w:val="both"/>
            </w:pPr>
          </w:p>
          <w:p w14:paraId="7B46659E" w14:textId="77777777" w:rsidR="00BA0E08" w:rsidRDefault="00BA0E08" w:rsidP="00BA0E08">
            <w:pPr>
              <w:pStyle w:val="a3"/>
              <w:ind w:left="0" w:firstLine="709"/>
              <w:jc w:val="both"/>
            </w:pPr>
          </w:p>
          <w:p w14:paraId="56B56651" w14:textId="77777777" w:rsidR="00BA0E08" w:rsidRDefault="00BA0E08" w:rsidP="00BA0E08">
            <w:pPr>
              <w:pStyle w:val="a3"/>
              <w:ind w:left="0" w:firstLine="709"/>
              <w:jc w:val="both"/>
            </w:pPr>
          </w:p>
          <w:p w14:paraId="08231E73" w14:textId="77777777" w:rsidR="00BA0E08" w:rsidRDefault="00BA0E08" w:rsidP="00BA0E08">
            <w:pPr>
              <w:pStyle w:val="a3"/>
              <w:ind w:left="0" w:firstLine="709"/>
              <w:jc w:val="both"/>
            </w:pPr>
          </w:p>
          <w:p w14:paraId="4653E044" w14:textId="77777777" w:rsidR="00BA0E08" w:rsidRDefault="00BA0E08" w:rsidP="00BA0E08">
            <w:pPr>
              <w:pStyle w:val="a3"/>
              <w:ind w:left="0" w:firstLine="709"/>
              <w:jc w:val="both"/>
            </w:pPr>
          </w:p>
          <w:p w14:paraId="1ACF7D47" w14:textId="77777777" w:rsidR="00BA0E08" w:rsidRDefault="00BA0E08" w:rsidP="00BA0E08">
            <w:pPr>
              <w:pStyle w:val="a3"/>
              <w:ind w:left="0" w:firstLine="709"/>
              <w:jc w:val="both"/>
            </w:pPr>
          </w:p>
          <w:p w14:paraId="2505C7D7" w14:textId="77777777" w:rsidR="00BA0E08" w:rsidRDefault="00BA0E08" w:rsidP="00BA0E08">
            <w:pPr>
              <w:pStyle w:val="a3"/>
              <w:ind w:left="0" w:firstLine="709"/>
              <w:jc w:val="both"/>
            </w:pPr>
          </w:p>
          <w:p w14:paraId="69D03BAD" w14:textId="77777777" w:rsidR="00BA0E08" w:rsidRDefault="00BA0E08" w:rsidP="00BA0E08">
            <w:pPr>
              <w:pStyle w:val="a3"/>
              <w:ind w:left="0" w:firstLine="709"/>
              <w:jc w:val="both"/>
            </w:pPr>
          </w:p>
          <w:p w14:paraId="748E3B01" w14:textId="77777777" w:rsidR="00BA0E08" w:rsidRDefault="00BA0E08" w:rsidP="00BA0E08">
            <w:pPr>
              <w:pStyle w:val="a3"/>
              <w:ind w:left="0" w:firstLine="709"/>
              <w:jc w:val="both"/>
            </w:pPr>
          </w:p>
          <w:p w14:paraId="0F7A896E" w14:textId="77777777" w:rsidR="00BA0E08" w:rsidRDefault="00BA0E08" w:rsidP="00BA0E08">
            <w:pPr>
              <w:pStyle w:val="a3"/>
              <w:ind w:left="0" w:firstLine="709"/>
              <w:jc w:val="both"/>
            </w:pPr>
          </w:p>
          <w:p w14:paraId="6AF7025F" w14:textId="77777777" w:rsidR="00BA0E08" w:rsidRDefault="00BA0E08" w:rsidP="00BA0E08">
            <w:pPr>
              <w:jc w:val="both"/>
            </w:pPr>
          </w:p>
          <w:p w14:paraId="2122E64F" w14:textId="77777777" w:rsidR="00BA0E08" w:rsidRDefault="00BA0E08" w:rsidP="00BA0E08">
            <w:pPr>
              <w:jc w:val="both"/>
            </w:pPr>
          </w:p>
          <w:p w14:paraId="52EA1879" w14:textId="77777777" w:rsidR="00BA0E08" w:rsidRDefault="00BA0E08" w:rsidP="00BA0E08">
            <w:pPr>
              <w:pStyle w:val="a3"/>
              <w:ind w:left="0" w:firstLine="709"/>
              <w:jc w:val="both"/>
            </w:pPr>
          </w:p>
          <w:p w14:paraId="79B9C780" w14:textId="77777777" w:rsidR="00BA0E08" w:rsidRPr="003A36FA" w:rsidRDefault="00BA0E08" w:rsidP="00BA0E08">
            <w:pPr>
              <w:pStyle w:val="a3"/>
              <w:ind w:left="0" w:firstLine="709"/>
              <w:jc w:val="both"/>
            </w:pPr>
            <w:r w:rsidRPr="003A36FA">
              <w:t>часть седьмую дополнить абзацем следующего содержания:</w:t>
            </w:r>
          </w:p>
          <w:p w14:paraId="672768C4" w14:textId="77777777" w:rsidR="00BA0E08" w:rsidRPr="003A36FA" w:rsidRDefault="00BA0E08" w:rsidP="00BA0E08">
            <w:pPr>
              <w:pStyle w:val="a8"/>
              <w:ind w:firstLine="709"/>
              <w:contextualSpacing/>
              <w:jc w:val="both"/>
              <w:rPr>
                <w:rFonts w:ascii="Times New Roman" w:hAnsi="Times New Roman"/>
                <w:sz w:val="24"/>
                <w:szCs w:val="24"/>
              </w:rPr>
            </w:pPr>
            <w:r w:rsidRPr="003A36FA">
              <w:rPr>
                <w:rFonts w:ascii="Times New Roman" w:hAnsi="Times New Roman"/>
                <w:sz w:val="24"/>
                <w:szCs w:val="24"/>
              </w:rPr>
              <w:t>«</w:t>
            </w:r>
            <w:r w:rsidRPr="00AD154B">
              <w:rPr>
                <w:rFonts w:ascii="Times New Roman" w:hAnsi="Times New Roman"/>
                <w:b/>
                <w:sz w:val="24"/>
                <w:szCs w:val="24"/>
              </w:rPr>
              <w:t>для налогоплательщиков, осуществляющих деятельность по производству товаров собственного производства, включенных в перечень налогоплательщиков, указанных в час</w:t>
            </w:r>
            <w:r>
              <w:rPr>
                <w:rFonts w:ascii="Times New Roman" w:hAnsi="Times New Roman"/>
                <w:b/>
                <w:sz w:val="24"/>
                <w:szCs w:val="24"/>
              </w:rPr>
              <w:t xml:space="preserve">ти второй </w:t>
            </w:r>
            <w:r>
              <w:rPr>
                <w:rFonts w:ascii="Times New Roman" w:hAnsi="Times New Roman"/>
                <w:b/>
                <w:sz w:val="24"/>
                <w:szCs w:val="24"/>
              </w:rPr>
              <w:lastRenderedPageBreak/>
              <w:t xml:space="preserve">настоящего пункта, – </w:t>
            </w:r>
            <w:r w:rsidRPr="00AD154B">
              <w:rPr>
                <w:rFonts w:ascii="Times New Roman" w:hAnsi="Times New Roman"/>
                <w:b/>
                <w:sz w:val="24"/>
                <w:szCs w:val="24"/>
              </w:rPr>
              <w:t>в размере не более 50 процентов от суммы превышения налога на добавленную стоимость, сложившегося за отчетный налоговый период.</w:t>
            </w:r>
            <w:r w:rsidRPr="003A36FA">
              <w:rPr>
                <w:rFonts w:ascii="Times New Roman" w:hAnsi="Times New Roman"/>
                <w:sz w:val="24"/>
                <w:szCs w:val="24"/>
              </w:rPr>
              <w:t>»;</w:t>
            </w:r>
          </w:p>
          <w:p w14:paraId="6DEB1D5D" w14:textId="77777777" w:rsidR="00BA0E08" w:rsidRPr="00A771FD" w:rsidRDefault="00BA0E08" w:rsidP="00BA0E08">
            <w:pPr>
              <w:jc w:val="both"/>
              <w:rPr>
                <w:rFonts w:eastAsia="Calibri"/>
              </w:rPr>
            </w:pPr>
          </w:p>
          <w:p w14:paraId="6FD263C8" w14:textId="77777777" w:rsidR="00BA0E08" w:rsidRPr="003A36FA" w:rsidRDefault="00BA0E08" w:rsidP="00BA0E08">
            <w:pPr>
              <w:pStyle w:val="a3"/>
              <w:ind w:left="6"/>
              <w:jc w:val="both"/>
            </w:pPr>
            <w:r w:rsidRPr="003A36FA">
              <w:rPr>
                <w:rFonts w:eastAsia="Calibri"/>
              </w:rPr>
              <w:t>пункт 3 изложить</w:t>
            </w:r>
            <w:r w:rsidRPr="003A36FA">
              <w:t xml:space="preserve"> в следующей редакции:</w:t>
            </w:r>
          </w:p>
          <w:p w14:paraId="754AD82E" w14:textId="77777777" w:rsidR="00BA0E08" w:rsidRPr="00AD154B" w:rsidRDefault="00BA0E08" w:rsidP="00BA0E08">
            <w:pPr>
              <w:pStyle w:val="j114"/>
              <w:spacing w:before="0" w:beforeAutospacing="0" w:after="0" w:afterAutospacing="0"/>
              <w:ind w:firstLine="709"/>
              <w:contextualSpacing/>
              <w:jc w:val="both"/>
              <w:textAlignment w:val="baseline"/>
              <w:rPr>
                <w:rStyle w:val="s1"/>
                <w:b w:val="0"/>
                <w:bCs w:val="0"/>
              </w:rPr>
            </w:pPr>
            <w:r w:rsidRPr="003A36FA">
              <w:t>«</w:t>
            </w:r>
            <w:r w:rsidRPr="00AD154B">
              <w:rPr>
                <w:rStyle w:val="s1"/>
              </w:rPr>
              <w:t xml:space="preserve">3. Возврат суммы превышения налога на добавленную стоимость в упрощенном порядке производится в течение пятнадцати рабочих дней </w:t>
            </w:r>
            <w:r w:rsidRPr="003A36FA">
              <w:rPr>
                <w:rStyle w:val="s1"/>
              </w:rPr>
              <w:t xml:space="preserve">после истечения </w:t>
            </w:r>
            <w:r w:rsidRPr="00AD154B">
              <w:rPr>
                <w:rStyle w:val="s1"/>
              </w:rPr>
              <w:t>последней даты, установленной настоящим Кодексом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p>
          <w:p w14:paraId="53544589" w14:textId="77777777" w:rsidR="00BA0E08" w:rsidRPr="00A600E8" w:rsidRDefault="00BA0E08" w:rsidP="00BA0E08">
            <w:pPr>
              <w:pStyle w:val="j114"/>
              <w:spacing w:before="0" w:beforeAutospacing="0" w:after="0" w:afterAutospacing="0"/>
              <w:ind w:firstLine="709"/>
              <w:contextualSpacing/>
              <w:jc w:val="both"/>
              <w:textAlignment w:val="baseline"/>
            </w:pPr>
            <w:r w:rsidRPr="003A36FA">
              <w:rPr>
                <w:rStyle w:val="s1"/>
              </w:rPr>
              <w:t xml:space="preserve">В случае продления срока представления налоговой отчетности по налогу на добавленную стоимость в соответствии с пунктом 3 статьи 212 </w:t>
            </w:r>
            <w:r w:rsidRPr="003A36FA">
              <w:rPr>
                <w:rStyle w:val="s1"/>
              </w:rPr>
              <w:lastRenderedPageBreak/>
              <w:t>настоящего Кодекса, возврат превышения суммы налога на добавленную стоимость в соответствии с настоящим пунктом производится с учетом периода продления.</w:t>
            </w:r>
            <w:r w:rsidRPr="003A36FA">
              <w:t>»;</w:t>
            </w:r>
          </w:p>
        </w:tc>
        <w:tc>
          <w:tcPr>
            <w:tcW w:w="3119" w:type="dxa"/>
          </w:tcPr>
          <w:p w14:paraId="62FC771A" w14:textId="77777777" w:rsidR="00BA0E08" w:rsidRDefault="00BA0E08" w:rsidP="00BA0E08">
            <w:pPr>
              <w:pStyle w:val="a8"/>
              <w:ind w:firstLine="431"/>
              <w:jc w:val="both"/>
              <w:rPr>
                <w:rFonts w:ascii="Times New Roman" w:hAnsi="Times New Roman"/>
                <w:sz w:val="24"/>
                <w:szCs w:val="24"/>
              </w:rPr>
            </w:pPr>
            <w:r w:rsidRPr="00F439AE">
              <w:rPr>
                <w:rFonts w:ascii="Times New Roman" w:hAnsi="Times New Roman"/>
                <w:sz w:val="24"/>
                <w:szCs w:val="24"/>
              </w:rPr>
              <w:lastRenderedPageBreak/>
              <w:t>Подпункт 165) пункта 6 статьи 1 проекта изложить в следующей редакции:</w:t>
            </w:r>
          </w:p>
          <w:p w14:paraId="0A721496" w14:textId="77777777" w:rsidR="00BA0E08" w:rsidRDefault="00BA0E08" w:rsidP="00BA0E08">
            <w:pPr>
              <w:pStyle w:val="a8"/>
              <w:ind w:firstLine="431"/>
              <w:jc w:val="both"/>
              <w:rPr>
                <w:rFonts w:ascii="Times New Roman" w:hAnsi="Times New Roman"/>
                <w:sz w:val="24"/>
                <w:szCs w:val="24"/>
              </w:rPr>
            </w:pPr>
          </w:p>
          <w:p w14:paraId="558C86CC" w14:textId="77777777" w:rsidR="00BA0E08" w:rsidRPr="00BF3BF7" w:rsidRDefault="00BA0E08" w:rsidP="00BA0E08">
            <w:pPr>
              <w:pStyle w:val="a8"/>
              <w:ind w:left="6" w:firstLine="431"/>
              <w:jc w:val="both"/>
              <w:rPr>
                <w:rFonts w:ascii="Times New Roman" w:hAnsi="Times New Roman"/>
                <w:sz w:val="24"/>
                <w:szCs w:val="24"/>
              </w:rPr>
            </w:pPr>
            <w:r>
              <w:rPr>
                <w:rFonts w:ascii="Times New Roman" w:hAnsi="Times New Roman"/>
                <w:sz w:val="24"/>
                <w:szCs w:val="24"/>
              </w:rPr>
              <w:t xml:space="preserve">«165) </w:t>
            </w:r>
            <w:r w:rsidRPr="00BF3BF7">
              <w:rPr>
                <w:rFonts w:ascii="Times New Roman" w:hAnsi="Times New Roman"/>
                <w:sz w:val="24"/>
                <w:szCs w:val="24"/>
              </w:rPr>
              <w:t>в статье 434:</w:t>
            </w:r>
          </w:p>
          <w:p w14:paraId="0B1C24D1" w14:textId="77777777" w:rsidR="00BA0E08" w:rsidRPr="00BF3BF7" w:rsidRDefault="00BA0E08" w:rsidP="00BA0E08">
            <w:pPr>
              <w:pStyle w:val="a8"/>
              <w:ind w:left="6" w:firstLine="431"/>
              <w:jc w:val="both"/>
              <w:rPr>
                <w:rFonts w:ascii="Times New Roman" w:hAnsi="Times New Roman"/>
                <w:sz w:val="24"/>
                <w:szCs w:val="24"/>
              </w:rPr>
            </w:pPr>
            <w:r w:rsidRPr="00BF3BF7">
              <w:rPr>
                <w:rFonts w:ascii="Times New Roman" w:hAnsi="Times New Roman"/>
                <w:sz w:val="24"/>
                <w:szCs w:val="24"/>
              </w:rPr>
              <w:t>в пункте 2:</w:t>
            </w:r>
          </w:p>
          <w:p w14:paraId="51BD1E32" w14:textId="77777777" w:rsidR="00BA0E08" w:rsidRDefault="00BA0E08" w:rsidP="00BA0E08">
            <w:pPr>
              <w:pStyle w:val="a8"/>
              <w:ind w:firstLine="431"/>
              <w:jc w:val="both"/>
              <w:rPr>
                <w:rFonts w:ascii="Times New Roman" w:hAnsi="Times New Roman"/>
                <w:b/>
                <w:sz w:val="24"/>
                <w:szCs w:val="24"/>
              </w:rPr>
            </w:pPr>
            <w:r w:rsidRPr="00BF3BF7">
              <w:rPr>
                <w:rFonts w:ascii="Times New Roman" w:hAnsi="Times New Roman"/>
                <w:b/>
                <w:sz w:val="24"/>
                <w:szCs w:val="24"/>
              </w:rPr>
              <w:t>часть первую изложить в следующей редакции:</w:t>
            </w:r>
          </w:p>
          <w:p w14:paraId="5F3C4DD0" w14:textId="77777777" w:rsidR="00BA0E08" w:rsidRPr="00997501" w:rsidRDefault="00BA0E08" w:rsidP="00BA0E08">
            <w:pPr>
              <w:spacing w:line="0" w:lineRule="atLeast"/>
              <w:ind w:firstLine="431"/>
              <w:jc w:val="both"/>
              <w:rPr>
                <w:b/>
              </w:rPr>
            </w:pPr>
            <w:r w:rsidRPr="00997501">
              <w:t xml:space="preserve"> «</w:t>
            </w:r>
            <w:r w:rsidRPr="007E4BE5">
              <w:t>Право на применение упрощенного порядка возврата превышения налога на добавленную стоимость имеют</w:t>
            </w:r>
            <w:r w:rsidRPr="00997501">
              <w:rPr>
                <w:b/>
              </w:rPr>
              <w:t xml:space="preserve"> следующие </w:t>
            </w:r>
            <w:r w:rsidRPr="007E4BE5">
              <w:t>плательщики налога на добавленную стоимость, представившие декларации по налогу на добавленную стоимость с указанием требования о возврате суммы превышения налога на добавленную стоимость</w:t>
            </w:r>
            <w:r w:rsidRPr="00997501">
              <w:t xml:space="preserve"> </w:t>
            </w:r>
            <w:r w:rsidRPr="00997501">
              <w:rPr>
                <w:b/>
              </w:rPr>
              <w:t>и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w:t>
            </w:r>
          </w:p>
          <w:p w14:paraId="278202C0" w14:textId="77777777" w:rsidR="00BA0E08" w:rsidRPr="00997501" w:rsidRDefault="00BA0E08" w:rsidP="00BA0E08">
            <w:pPr>
              <w:spacing w:line="0" w:lineRule="atLeast"/>
              <w:ind w:firstLine="431"/>
              <w:jc w:val="both"/>
              <w:rPr>
                <w:b/>
              </w:rPr>
            </w:pPr>
            <w:r w:rsidRPr="00997501">
              <w:rPr>
                <w:b/>
              </w:rPr>
              <w:lastRenderedPageBreak/>
              <w:t xml:space="preserve">1) </w:t>
            </w:r>
            <w:r w:rsidRPr="00DB312F">
              <w:t>состоящие не менее двенадцати последовательных месяцев на налоговом мониторинге</w:t>
            </w:r>
            <w:r w:rsidRPr="00997501">
              <w:rPr>
                <w:b/>
              </w:rPr>
              <w:t>;</w:t>
            </w:r>
          </w:p>
          <w:p w14:paraId="41B03F97" w14:textId="54EAD087" w:rsidR="00BA0E08" w:rsidRDefault="00BA0E08" w:rsidP="00BA0E08">
            <w:pPr>
              <w:spacing w:line="0" w:lineRule="atLeast"/>
              <w:ind w:firstLine="431"/>
              <w:jc w:val="both"/>
              <w:rPr>
                <w:b/>
              </w:rPr>
            </w:pPr>
            <w:r w:rsidRPr="00997501">
              <w:rPr>
                <w:b/>
              </w:rPr>
              <w:t xml:space="preserve">2) </w:t>
            </w:r>
            <w:r w:rsidRPr="00DB312F">
              <w:t>производители товаров собственного производства</w:t>
            </w:r>
            <w:r w:rsidRPr="00997501">
              <w:rPr>
                <w:b/>
              </w:rPr>
              <w:t xml:space="preserve">, перечень которых утверждается </w:t>
            </w:r>
            <w:r w:rsidRPr="00B20563">
              <w:rPr>
                <w:b/>
                <w:highlight w:val="magenta"/>
              </w:rPr>
              <w:t xml:space="preserve">уполномоченным органом в области </w:t>
            </w:r>
            <w:r w:rsidR="00B20563" w:rsidRPr="00B20563">
              <w:rPr>
                <w:b/>
                <w:highlight w:val="magenta"/>
              </w:rPr>
              <w:t>регулирования торговой деятельности</w:t>
            </w:r>
            <w:r w:rsidRPr="00997501">
              <w:rPr>
                <w:b/>
              </w:rPr>
              <w:t xml:space="preserve"> по согласованию с уполномоченным органом и уполномоченным органом в области налоговой политики.»;</w:t>
            </w:r>
          </w:p>
          <w:p w14:paraId="21845468" w14:textId="77777777" w:rsidR="00BA0E08" w:rsidRDefault="00BA0E08" w:rsidP="00BA0E08">
            <w:pPr>
              <w:spacing w:line="0" w:lineRule="atLeast"/>
              <w:ind w:firstLine="431"/>
              <w:jc w:val="both"/>
              <w:rPr>
                <w:b/>
              </w:rPr>
            </w:pPr>
          </w:p>
          <w:p w14:paraId="6CA6D75F" w14:textId="77777777" w:rsidR="00BA0E08" w:rsidRDefault="00BA0E08" w:rsidP="00BA0E08">
            <w:pPr>
              <w:spacing w:line="0" w:lineRule="atLeast"/>
              <w:ind w:firstLine="431"/>
              <w:jc w:val="both"/>
              <w:rPr>
                <w:b/>
              </w:rPr>
            </w:pPr>
          </w:p>
          <w:p w14:paraId="57A13D30" w14:textId="77777777" w:rsidR="00BA0E08" w:rsidRDefault="00BA0E08" w:rsidP="00BA0E08">
            <w:pPr>
              <w:spacing w:line="0" w:lineRule="atLeast"/>
              <w:ind w:firstLine="431"/>
              <w:jc w:val="both"/>
              <w:rPr>
                <w:b/>
              </w:rPr>
            </w:pPr>
          </w:p>
          <w:p w14:paraId="5FB54702" w14:textId="77777777" w:rsidR="00BA0E08" w:rsidRDefault="00BA0E08" w:rsidP="00BA0E08">
            <w:pPr>
              <w:spacing w:line="0" w:lineRule="atLeast"/>
              <w:ind w:firstLine="431"/>
              <w:jc w:val="both"/>
              <w:rPr>
                <w:b/>
              </w:rPr>
            </w:pPr>
          </w:p>
          <w:p w14:paraId="4871F922" w14:textId="77777777" w:rsidR="00BA0E08" w:rsidRDefault="00BA0E08" w:rsidP="00BA0E08">
            <w:pPr>
              <w:spacing w:line="0" w:lineRule="atLeast"/>
              <w:ind w:firstLine="431"/>
              <w:jc w:val="both"/>
              <w:rPr>
                <w:b/>
              </w:rPr>
            </w:pPr>
          </w:p>
          <w:p w14:paraId="576F6C49" w14:textId="77777777" w:rsidR="00BA0E08" w:rsidRDefault="00BA0E08" w:rsidP="00BA0E08">
            <w:pPr>
              <w:spacing w:line="0" w:lineRule="atLeast"/>
              <w:ind w:firstLine="431"/>
              <w:jc w:val="both"/>
              <w:rPr>
                <w:b/>
              </w:rPr>
            </w:pPr>
          </w:p>
          <w:p w14:paraId="689A0BAD" w14:textId="77777777" w:rsidR="00BA0E08" w:rsidRDefault="00BA0E08" w:rsidP="00BA0E08">
            <w:pPr>
              <w:spacing w:line="0" w:lineRule="atLeast"/>
              <w:ind w:firstLine="431"/>
              <w:jc w:val="both"/>
              <w:rPr>
                <w:b/>
              </w:rPr>
            </w:pPr>
          </w:p>
          <w:p w14:paraId="78BEDFE9" w14:textId="77777777" w:rsidR="00BA0E08" w:rsidRDefault="00BA0E08" w:rsidP="00BA0E08">
            <w:pPr>
              <w:spacing w:line="0" w:lineRule="atLeast"/>
              <w:ind w:firstLine="431"/>
              <w:jc w:val="both"/>
              <w:rPr>
                <w:b/>
              </w:rPr>
            </w:pPr>
          </w:p>
          <w:p w14:paraId="4DA0D558" w14:textId="77777777" w:rsidR="00BA0E08" w:rsidRDefault="00BA0E08" w:rsidP="00BA0E08">
            <w:pPr>
              <w:spacing w:line="0" w:lineRule="atLeast"/>
              <w:ind w:firstLine="431"/>
              <w:jc w:val="both"/>
              <w:rPr>
                <w:b/>
              </w:rPr>
            </w:pPr>
          </w:p>
          <w:p w14:paraId="2E2579CB" w14:textId="77777777" w:rsidR="00BA0E08" w:rsidRDefault="00BA0E08" w:rsidP="00BA0E08">
            <w:pPr>
              <w:spacing w:line="0" w:lineRule="atLeast"/>
              <w:ind w:firstLine="431"/>
              <w:jc w:val="both"/>
              <w:rPr>
                <w:b/>
              </w:rPr>
            </w:pPr>
          </w:p>
          <w:p w14:paraId="6EBE3F01" w14:textId="77777777" w:rsidR="00BA0E08" w:rsidRDefault="00BA0E08" w:rsidP="00BA0E08">
            <w:pPr>
              <w:spacing w:line="0" w:lineRule="atLeast"/>
              <w:ind w:firstLine="431"/>
              <w:jc w:val="both"/>
              <w:rPr>
                <w:b/>
              </w:rPr>
            </w:pPr>
          </w:p>
          <w:p w14:paraId="1383F689" w14:textId="77777777" w:rsidR="00BA0E08" w:rsidRDefault="00BA0E08" w:rsidP="00BA0E08">
            <w:pPr>
              <w:spacing w:line="0" w:lineRule="atLeast"/>
              <w:ind w:firstLine="431"/>
              <w:jc w:val="both"/>
              <w:rPr>
                <w:b/>
              </w:rPr>
            </w:pPr>
          </w:p>
          <w:p w14:paraId="4895B245" w14:textId="77777777" w:rsidR="00BA0E08" w:rsidRDefault="00BA0E08" w:rsidP="00BA0E08">
            <w:pPr>
              <w:spacing w:line="0" w:lineRule="atLeast"/>
              <w:ind w:firstLine="431"/>
              <w:jc w:val="both"/>
              <w:rPr>
                <w:b/>
              </w:rPr>
            </w:pPr>
          </w:p>
          <w:p w14:paraId="31E4EC5D" w14:textId="77777777" w:rsidR="00BA0E08" w:rsidRDefault="00BA0E08" w:rsidP="00BA0E08">
            <w:pPr>
              <w:spacing w:line="0" w:lineRule="atLeast"/>
              <w:ind w:firstLine="431"/>
              <w:jc w:val="both"/>
              <w:rPr>
                <w:b/>
              </w:rPr>
            </w:pPr>
          </w:p>
          <w:p w14:paraId="364C89D2" w14:textId="77777777" w:rsidR="00BA0E08" w:rsidRDefault="00BA0E08" w:rsidP="00BA0E08">
            <w:pPr>
              <w:spacing w:line="0" w:lineRule="atLeast"/>
              <w:ind w:firstLine="431"/>
              <w:jc w:val="both"/>
              <w:rPr>
                <w:b/>
              </w:rPr>
            </w:pPr>
          </w:p>
          <w:p w14:paraId="3150158E" w14:textId="77777777" w:rsidR="00BA0E08" w:rsidRDefault="00BA0E08" w:rsidP="00BA0E08">
            <w:pPr>
              <w:spacing w:line="0" w:lineRule="atLeast"/>
              <w:ind w:firstLine="431"/>
              <w:jc w:val="both"/>
              <w:rPr>
                <w:b/>
              </w:rPr>
            </w:pPr>
          </w:p>
          <w:p w14:paraId="6857C160" w14:textId="77777777" w:rsidR="00BA0E08" w:rsidRPr="00997501" w:rsidRDefault="00BA0E08" w:rsidP="00BA0E08">
            <w:pPr>
              <w:spacing w:line="0" w:lineRule="atLeast"/>
              <w:jc w:val="both"/>
              <w:rPr>
                <w:b/>
              </w:rPr>
            </w:pPr>
          </w:p>
          <w:p w14:paraId="09A26315" w14:textId="77777777" w:rsidR="00BA0E08" w:rsidRPr="00997501" w:rsidRDefault="00BA0E08" w:rsidP="00BA0E08">
            <w:pPr>
              <w:spacing w:line="0" w:lineRule="atLeast"/>
              <w:ind w:firstLine="431"/>
              <w:jc w:val="both"/>
            </w:pPr>
            <w:r w:rsidRPr="00997501">
              <w:t>в части третьей:</w:t>
            </w:r>
          </w:p>
          <w:p w14:paraId="35BFE2FD" w14:textId="668B74CD" w:rsidR="00BA0E08" w:rsidRPr="00997501" w:rsidRDefault="00BA0E08" w:rsidP="00BA0E08">
            <w:pPr>
              <w:spacing w:line="0" w:lineRule="atLeast"/>
              <w:ind w:firstLine="431"/>
              <w:jc w:val="both"/>
              <w:rPr>
                <w:b/>
              </w:rPr>
            </w:pPr>
            <w:r w:rsidRPr="00997501">
              <w:t>слова</w:t>
            </w:r>
            <w:r w:rsidRPr="00997501">
              <w:rPr>
                <w:b/>
              </w:rPr>
              <w:t xml:space="preserve"> «</w:t>
            </w:r>
            <w:r w:rsidRPr="00997501">
              <w:rPr>
                <w:b/>
                <w:color w:val="000000"/>
              </w:rPr>
              <w:t>подлежащих налоговому мониторингу, которые соответствуют требованиям</w:t>
            </w:r>
            <w:r w:rsidR="00B20563">
              <w:rPr>
                <w:b/>
                <w:color w:val="000000"/>
              </w:rPr>
              <w:t>,</w:t>
            </w:r>
            <w:r w:rsidR="00B20563">
              <w:t xml:space="preserve"> </w:t>
            </w:r>
            <w:r w:rsidR="00B20563" w:rsidRPr="00B20563">
              <w:rPr>
                <w:b/>
                <w:bCs/>
                <w:highlight w:val="magenta"/>
              </w:rPr>
              <w:t>предусмотренным настоящим пунктом</w:t>
            </w:r>
            <w:r w:rsidRPr="00997501">
              <w:rPr>
                <w:color w:val="000000"/>
              </w:rPr>
              <w:t>» заменить словами: «</w:t>
            </w:r>
            <w:r w:rsidRPr="00997501">
              <w:rPr>
                <w:b/>
              </w:rPr>
              <w:t>указанных в по</w:t>
            </w:r>
            <w:r w:rsidRPr="00191277">
              <w:rPr>
                <w:b/>
              </w:rPr>
              <w:t>дпункте</w:t>
            </w:r>
            <w:r w:rsidRPr="00997501">
              <w:rPr>
                <w:b/>
              </w:rPr>
              <w:t xml:space="preserve"> 1) части первой настоящего пункта»;</w:t>
            </w:r>
          </w:p>
          <w:p w14:paraId="1D73CCE5" w14:textId="77777777" w:rsidR="00BA0E08" w:rsidRDefault="00BA0E08" w:rsidP="00BA0E08">
            <w:pPr>
              <w:spacing w:line="0" w:lineRule="atLeast"/>
              <w:ind w:firstLine="431"/>
              <w:jc w:val="both"/>
              <w:rPr>
                <w:b/>
              </w:rPr>
            </w:pPr>
            <w:r w:rsidRPr="00997501">
              <w:t>слова</w:t>
            </w:r>
            <w:r w:rsidRPr="00997501">
              <w:rPr>
                <w:b/>
              </w:rPr>
              <w:t xml:space="preserve"> «</w:t>
            </w:r>
            <w:r w:rsidRPr="00997501">
              <w:rPr>
                <w:b/>
                <w:color w:val="000000"/>
              </w:rPr>
              <w:t>подлежащими налоговому мониторингу</w:t>
            </w:r>
            <w:r w:rsidRPr="00997501">
              <w:rPr>
                <w:color w:val="000000"/>
              </w:rPr>
              <w:t>» заменить словами «</w:t>
            </w:r>
            <w:r w:rsidRPr="00997501">
              <w:rPr>
                <w:b/>
              </w:rPr>
              <w:t>которые соответствовали требованиям, предусмотренным настоящим пунктом.»;</w:t>
            </w:r>
          </w:p>
          <w:p w14:paraId="7E881D84" w14:textId="77777777" w:rsidR="00BA0E08" w:rsidRDefault="00BA0E08" w:rsidP="00BA0E08">
            <w:pPr>
              <w:spacing w:line="0" w:lineRule="atLeast"/>
              <w:ind w:firstLine="431"/>
              <w:jc w:val="both"/>
              <w:rPr>
                <w:b/>
              </w:rPr>
            </w:pPr>
          </w:p>
          <w:p w14:paraId="46E15739" w14:textId="77777777" w:rsidR="00BA0E08" w:rsidRDefault="00BA0E08" w:rsidP="00BA0E08">
            <w:pPr>
              <w:spacing w:line="0" w:lineRule="atLeast"/>
              <w:ind w:firstLine="431"/>
              <w:jc w:val="both"/>
              <w:rPr>
                <w:b/>
              </w:rPr>
            </w:pPr>
          </w:p>
          <w:p w14:paraId="4DDC12BA" w14:textId="77777777" w:rsidR="00BA0E08" w:rsidRDefault="00BA0E08" w:rsidP="00BA0E08">
            <w:pPr>
              <w:spacing w:line="0" w:lineRule="atLeast"/>
              <w:ind w:firstLine="431"/>
              <w:jc w:val="both"/>
              <w:rPr>
                <w:b/>
              </w:rPr>
            </w:pPr>
          </w:p>
          <w:p w14:paraId="0EC74E6D" w14:textId="77777777" w:rsidR="00BA0E08" w:rsidRDefault="00BA0E08" w:rsidP="00BA0E08">
            <w:pPr>
              <w:spacing w:line="0" w:lineRule="atLeast"/>
              <w:ind w:firstLine="431"/>
              <w:jc w:val="both"/>
              <w:rPr>
                <w:b/>
              </w:rPr>
            </w:pPr>
          </w:p>
          <w:p w14:paraId="0F1871CF" w14:textId="77777777" w:rsidR="00BA0E08" w:rsidRDefault="00BA0E08" w:rsidP="00BA0E08">
            <w:pPr>
              <w:spacing w:line="0" w:lineRule="atLeast"/>
              <w:ind w:firstLine="431"/>
              <w:jc w:val="both"/>
              <w:rPr>
                <w:b/>
              </w:rPr>
            </w:pPr>
          </w:p>
          <w:p w14:paraId="37D2CD3E" w14:textId="77777777" w:rsidR="00BA0E08" w:rsidRDefault="00BA0E08" w:rsidP="00BA0E08">
            <w:pPr>
              <w:spacing w:line="0" w:lineRule="atLeast"/>
              <w:ind w:firstLine="431"/>
              <w:jc w:val="both"/>
              <w:rPr>
                <w:b/>
              </w:rPr>
            </w:pPr>
          </w:p>
          <w:p w14:paraId="2D18A276" w14:textId="77777777" w:rsidR="00BA0E08" w:rsidRDefault="00BA0E08" w:rsidP="00BA0E08">
            <w:pPr>
              <w:spacing w:line="0" w:lineRule="atLeast"/>
              <w:ind w:firstLine="431"/>
              <w:jc w:val="both"/>
              <w:rPr>
                <w:b/>
              </w:rPr>
            </w:pPr>
          </w:p>
          <w:p w14:paraId="251D41AA" w14:textId="77777777" w:rsidR="00BA0E08" w:rsidRDefault="00BA0E08" w:rsidP="00BA0E08">
            <w:pPr>
              <w:spacing w:line="0" w:lineRule="atLeast"/>
              <w:ind w:firstLine="431"/>
              <w:jc w:val="both"/>
              <w:rPr>
                <w:b/>
              </w:rPr>
            </w:pPr>
          </w:p>
          <w:p w14:paraId="6E6CE475" w14:textId="77777777" w:rsidR="00BA0E08" w:rsidRDefault="00BA0E08" w:rsidP="00BA0E08">
            <w:pPr>
              <w:spacing w:line="0" w:lineRule="atLeast"/>
              <w:ind w:firstLine="431"/>
              <w:jc w:val="both"/>
              <w:rPr>
                <w:b/>
              </w:rPr>
            </w:pPr>
          </w:p>
          <w:p w14:paraId="62854434" w14:textId="77777777" w:rsidR="00BA0E08" w:rsidRDefault="00BA0E08" w:rsidP="00BA0E08">
            <w:pPr>
              <w:spacing w:line="0" w:lineRule="atLeast"/>
              <w:ind w:firstLine="431"/>
              <w:jc w:val="both"/>
              <w:rPr>
                <w:b/>
              </w:rPr>
            </w:pPr>
          </w:p>
          <w:p w14:paraId="2D9667B7" w14:textId="77777777" w:rsidR="00BA0E08" w:rsidRDefault="00BA0E08" w:rsidP="00BA0E08">
            <w:pPr>
              <w:spacing w:line="0" w:lineRule="atLeast"/>
              <w:ind w:firstLine="431"/>
              <w:jc w:val="both"/>
              <w:rPr>
                <w:b/>
              </w:rPr>
            </w:pPr>
          </w:p>
          <w:p w14:paraId="7E15B5BD" w14:textId="77777777" w:rsidR="00BA0E08" w:rsidRDefault="00BA0E08" w:rsidP="00BA0E08">
            <w:pPr>
              <w:spacing w:line="0" w:lineRule="atLeast"/>
              <w:ind w:firstLine="431"/>
              <w:jc w:val="both"/>
              <w:rPr>
                <w:b/>
              </w:rPr>
            </w:pPr>
          </w:p>
          <w:p w14:paraId="21EA00D5" w14:textId="77777777" w:rsidR="00BA0E08" w:rsidRDefault="00BA0E08" w:rsidP="00BA0E08">
            <w:pPr>
              <w:spacing w:line="0" w:lineRule="atLeast"/>
              <w:ind w:firstLine="431"/>
              <w:jc w:val="both"/>
              <w:rPr>
                <w:b/>
              </w:rPr>
            </w:pPr>
          </w:p>
          <w:p w14:paraId="292EB7E2" w14:textId="77777777" w:rsidR="00BA0E08" w:rsidRDefault="00BA0E08" w:rsidP="00BA0E08">
            <w:pPr>
              <w:spacing w:line="0" w:lineRule="atLeast"/>
              <w:ind w:firstLine="431"/>
              <w:jc w:val="both"/>
              <w:rPr>
                <w:b/>
              </w:rPr>
            </w:pPr>
          </w:p>
          <w:p w14:paraId="00511E0A" w14:textId="77777777" w:rsidR="00BA0E08" w:rsidRDefault="00BA0E08" w:rsidP="00BA0E08">
            <w:pPr>
              <w:spacing w:line="0" w:lineRule="atLeast"/>
              <w:ind w:firstLine="431"/>
              <w:jc w:val="both"/>
              <w:rPr>
                <w:b/>
              </w:rPr>
            </w:pPr>
          </w:p>
          <w:p w14:paraId="42FA1D4E" w14:textId="77777777" w:rsidR="00BA0E08" w:rsidRDefault="00BA0E08" w:rsidP="00BA0E08">
            <w:pPr>
              <w:spacing w:line="0" w:lineRule="atLeast"/>
              <w:ind w:firstLine="431"/>
              <w:jc w:val="both"/>
              <w:rPr>
                <w:b/>
              </w:rPr>
            </w:pPr>
          </w:p>
          <w:p w14:paraId="1043119B" w14:textId="77777777" w:rsidR="00BA0E08" w:rsidRDefault="00BA0E08" w:rsidP="00BA0E08">
            <w:pPr>
              <w:spacing w:line="0" w:lineRule="atLeast"/>
              <w:ind w:firstLine="431"/>
              <w:jc w:val="both"/>
              <w:rPr>
                <w:b/>
              </w:rPr>
            </w:pPr>
          </w:p>
          <w:p w14:paraId="7807281E" w14:textId="77777777" w:rsidR="00BA0E08" w:rsidRDefault="00BA0E08" w:rsidP="00BA0E08">
            <w:pPr>
              <w:spacing w:line="0" w:lineRule="atLeast"/>
              <w:ind w:firstLine="431"/>
              <w:jc w:val="both"/>
              <w:rPr>
                <w:b/>
              </w:rPr>
            </w:pPr>
          </w:p>
          <w:p w14:paraId="459B0BAC" w14:textId="77777777" w:rsidR="00BA0E08" w:rsidRDefault="00BA0E08" w:rsidP="00BA0E08">
            <w:pPr>
              <w:spacing w:line="0" w:lineRule="atLeast"/>
              <w:ind w:firstLine="431"/>
              <w:jc w:val="both"/>
              <w:rPr>
                <w:b/>
              </w:rPr>
            </w:pPr>
          </w:p>
          <w:p w14:paraId="681B9A3A" w14:textId="77777777" w:rsidR="00BA0E08" w:rsidRDefault="00BA0E08" w:rsidP="00BA0E08">
            <w:pPr>
              <w:spacing w:line="0" w:lineRule="atLeast"/>
              <w:ind w:firstLine="431"/>
              <w:jc w:val="both"/>
              <w:rPr>
                <w:b/>
              </w:rPr>
            </w:pPr>
          </w:p>
          <w:p w14:paraId="05F88D9F" w14:textId="77777777" w:rsidR="00BA0E08" w:rsidRDefault="00BA0E08" w:rsidP="00BA0E08">
            <w:pPr>
              <w:spacing w:line="0" w:lineRule="atLeast"/>
              <w:ind w:firstLine="431"/>
              <w:jc w:val="both"/>
              <w:rPr>
                <w:b/>
              </w:rPr>
            </w:pPr>
          </w:p>
          <w:p w14:paraId="2B5DCB7A" w14:textId="77777777" w:rsidR="00BA0E08" w:rsidRDefault="00BA0E08" w:rsidP="00BA0E08">
            <w:pPr>
              <w:spacing w:line="0" w:lineRule="atLeast"/>
              <w:ind w:firstLine="431"/>
              <w:jc w:val="both"/>
              <w:rPr>
                <w:b/>
              </w:rPr>
            </w:pPr>
          </w:p>
          <w:p w14:paraId="4853E26F" w14:textId="77777777" w:rsidR="00BA0E08" w:rsidRDefault="00BA0E08" w:rsidP="00BA0E08">
            <w:pPr>
              <w:spacing w:line="0" w:lineRule="atLeast"/>
              <w:ind w:firstLine="431"/>
              <w:jc w:val="both"/>
              <w:rPr>
                <w:b/>
              </w:rPr>
            </w:pPr>
          </w:p>
          <w:p w14:paraId="5522915E" w14:textId="77777777" w:rsidR="00BA0E08" w:rsidRDefault="00BA0E08" w:rsidP="00BA0E08">
            <w:pPr>
              <w:spacing w:line="0" w:lineRule="atLeast"/>
              <w:ind w:firstLine="431"/>
              <w:jc w:val="both"/>
              <w:rPr>
                <w:b/>
              </w:rPr>
            </w:pPr>
          </w:p>
          <w:p w14:paraId="2A2FA335" w14:textId="77777777" w:rsidR="00BA0E08" w:rsidRDefault="00BA0E08" w:rsidP="00BA0E08">
            <w:pPr>
              <w:spacing w:line="0" w:lineRule="atLeast"/>
              <w:ind w:firstLine="431"/>
              <w:jc w:val="both"/>
              <w:rPr>
                <w:b/>
              </w:rPr>
            </w:pPr>
          </w:p>
          <w:p w14:paraId="0094FCDA" w14:textId="77777777" w:rsidR="00BA0E08" w:rsidRDefault="00BA0E08" w:rsidP="00BA0E08">
            <w:pPr>
              <w:spacing w:line="0" w:lineRule="atLeast"/>
              <w:ind w:firstLine="431"/>
              <w:jc w:val="both"/>
              <w:rPr>
                <w:b/>
              </w:rPr>
            </w:pPr>
          </w:p>
          <w:p w14:paraId="6EB4ED71" w14:textId="77777777" w:rsidR="00BA0E08" w:rsidRDefault="00BA0E08" w:rsidP="00BA0E08">
            <w:pPr>
              <w:spacing w:line="0" w:lineRule="atLeast"/>
              <w:ind w:firstLine="431"/>
              <w:jc w:val="both"/>
              <w:rPr>
                <w:b/>
              </w:rPr>
            </w:pPr>
          </w:p>
          <w:p w14:paraId="2E05F560" w14:textId="77777777" w:rsidR="00BA0E08" w:rsidRDefault="00BA0E08" w:rsidP="00BA0E08">
            <w:pPr>
              <w:spacing w:line="0" w:lineRule="atLeast"/>
              <w:ind w:firstLine="431"/>
              <w:jc w:val="both"/>
              <w:rPr>
                <w:b/>
              </w:rPr>
            </w:pPr>
          </w:p>
          <w:p w14:paraId="35A3237D" w14:textId="77777777" w:rsidR="00BA0E08" w:rsidRDefault="00BA0E08" w:rsidP="00BA0E08">
            <w:pPr>
              <w:spacing w:line="0" w:lineRule="atLeast"/>
              <w:ind w:firstLine="431"/>
              <w:jc w:val="both"/>
              <w:rPr>
                <w:b/>
              </w:rPr>
            </w:pPr>
          </w:p>
          <w:p w14:paraId="4E95546A" w14:textId="77777777" w:rsidR="00BA0E08" w:rsidRPr="00997501" w:rsidRDefault="00BA0E08" w:rsidP="00BA0E08">
            <w:pPr>
              <w:spacing w:line="0" w:lineRule="atLeast"/>
              <w:jc w:val="both"/>
              <w:rPr>
                <w:b/>
              </w:rPr>
            </w:pPr>
          </w:p>
          <w:p w14:paraId="51D456D3" w14:textId="77777777" w:rsidR="00BA0E08" w:rsidRDefault="00BA0E08" w:rsidP="00BA0E08">
            <w:pPr>
              <w:spacing w:line="0" w:lineRule="atLeast"/>
              <w:ind w:firstLine="431"/>
              <w:jc w:val="both"/>
              <w:rPr>
                <w:b/>
              </w:rPr>
            </w:pPr>
            <w:r w:rsidRPr="00997501">
              <w:t>дополнить часть</w:t>
            </w:r>
            <w:r>
              <w:t>ю шестой</w:t>
            </w:r>
            <w:r w:rsidRPr="00997501">
              <w:t xml:space="preserve"> следующего содержания:</w:t>
            </w:r>
            <w:r w:rsidRPr="00997501">
              <w:rPr>
                <w:b/>
              </w:rPr>
              <w:t xml:space="preserve"> </w:t>
            </w:r>
          </w:p>
          <w:p w14:paraId="5A13C134" w14:textId="77777777" w:rsidR="00BA0E08" w:rsidRDefault="00BA0E08" w:rsidP="00BA0E08">
            <w:pPr>
              <w:spacing w:line="0" w:lineRule="atLeast"/>
              <w:ind w:firstLine="431"/>
              <w:jc w:val="both"/>
              <w:rPr>
                <w:b/>
              </w:rPr>
            </w:pPr>
            <w:r w:rsidRPr="00997501">
              <w:rPr>
                <w:b/>
              </w:rPr>
              <w:t xml:space="preserve">«При реорганизации путем слияния или присоединения налогоплательщиков, указанных в подпункте 2) части первой настоящего пункта, такие налогоплательщики вправе применить упрощенный порядок возврата превышения </w:t>
            </w:r>
            <w:r w:rsidRPr="00997501">
              <w:rPr>
                <w:b/>
              </w:rPr>
              <w:lastRenderedPageBreak/>
              <w:t>налога на добавленную стоимость после проведения налоговой проверки в порядке, установленном статьей 152 настоящего Кодекса. При этом в проверяемый период включается налоговый период, в котором осуществлена реорганизация.»;</w:t>
            </w:r>
          </w:p>
          <w:p w14:paraId="42E7DEF4" w14:textId="77777777" w:rsidR="00BA0E08" w:rsidRDefault="00BA0E08" w:rsidP="00BA0E08">
            <w:pPr>
              <w:spacing w:line="0" w:lineRule="atLeast"/>
              <w:ind w:firstLine="431"/>
              <w:jc w:val="both"/>
              <w:rPr>
                <w:b/>
              </w:rPr>
            </w:pPr>
          </w:p>
          <w:p w14:paraId="5461022B" w14:textId="77777777" w:rsidR="00BA0E08" w:rsidRDefault="00BA0E08" w:rsidP="00BA0E08">
            <w:pPr>
              <w:spacing w:line="0" w:lineRule="atLeast"/>
              <w:ind w:firstLine="431"/>
              <w:jc w:val="both"/>
              <w:rPr>
                <w:b/>
              </w:rPr>
            </w:pPr>
          </w:p>
          <w:p w14:paraId="289D090F" w14:textId="77777777" w:rsidR="00BA0E08" w:rsidRDefault="00BA0E08" w:rsidP="00BA0E08">
            <w:pPr>
              <w:spacing w:line="0" w:lineRule="atLeast"/>
              <w:ind w:firstLine="431"/>
              <w:jc w:val="both"/>
              <w:rPr>
                <w:b/>
              </w:rPr>
            </w:pPr>
          </w:p>
          <w:p w14:paraId="2B714B55" w14:textId="77777777" w:rsidR="00BA0E08" w:rsidRDefault="00BA0E08" w:rsidP="00BA0E08">
            <w:pPr>
              <w:spacing w:line="0" w:lineRule="atLeast"/>
              <w:ind w:firstLine="431"/>
              <w:jc w:val="both"/>
              <w:rPr>
                <w:b/>
              </w:rPr>
            </w:pPr>
          </w:p>
          <w:p w14:paraId="3463CF46" w14:textId="77777777" w:rsidR="00BA0E08" w:rsidRDefault="00BA0E08" w:rsidP="00BA0E08">
            <w:pPr>
              <w:spacing w:line="0" w:lineRule="atLeast"/>
              <w:ind w:firstLine="431"/>
              <w:jc w:val="both"/>
              <w:rPr>
                <w:b/>
              </w:rPr>
            </w:pPr>
          </w:p>
          <w:p w14:paraId="741390A2" w14:textId="77777777" w:rsidR="00BA0E08" w:rsidRDefault="00BA0E08" w:rsidP="00BA0E08">
            <w:pPr>
              <w:spacing w:line="0" w:lineRule="atLeast"/>
              <w:ind w:firstLine="431"/>
              <w:jc w:val="both"/>
              <w:rPr>
                <w:b/>
              </w:rPr>
            </w:pPr>
          </w:p>
          <w:p w14:paraId="2DA09FBF" w14:textId="77777777" w:rsidR="00BA0E08" w:rsidRDefault="00BA0E08" w:rsidP="00BA0E08">
            <w:pPr>
              <w:spacing w:line="0" w:lineRule="atLeast"/>
              <w:ind w:firstLine="431"/>
              <w:jc w:val="both"/>
              <w:rPr>
                <w:b/>
              </w:rPr>
            </w:pPr>
          </w:p>
          <w:p w14:paraId="061D36D6" w14:textId="77777777" w:rsidR="00BA0E08" w:rsidRDefault="00BA0E08" w:rsidP="00BA0E08">
            <w:pPr>
              <w:spacing w:line="0" w:lineRule="atLeast"/>
              <w:ind w:firstLine="431"/>
              <w:jc w:val="both"/>
              <w:rPr>
                <w:b/>
              </w:rPr>
            </w:pPr>
          </w:p>
          <w:p w14:paraId="29CD580E" w14:textId="77777777" w:rsidR="00BA0E08" w:rsidRDefault="00BA0E08" w:rsidP="00BA0E08">
            <w:pPr>
              <w:spacing w:line="0" w:lineRule="atLeast"/>
              <w:ind w:firstLine="431"/>
              <w:jc w:val="both"/>
              <w:rPr>
                <w:b/>
              </w:rPr>
            </w:pPr>
          </w:p>
          <w:p w14:paraId="45B7E049" w14:textId="77777777" w:rsidR="00BA0E08" w:rsidRDefault="00BA0E08" w:rsidP="00BA0E08">
            <w:pPr>
              <w:spacing w:line="0" w:lineRule="atLeast"/>
              <w:ind w:firstLine="431"/>
              <w:jc w:val="both"/>
              <w:rPr>
                <w:b/>
              </w:rPr>
            </w:pPr>
          </w:p>
          <w:p w14:paraId="3A242A22" w14:textId="77777777" w:rsidR="00BA0E08" w:rsidRDefault="00BA0E08" w:rsidP="00BA0E08">
            <w:pPr>
              <w:spacing w:line="0" w:lineRule="atLeast"/>
              <w:ind w:firstLine="431"/>
              <w:jc w:val="both"/>
              <w:rPr>
                <w:b/>
              </w:rPr>
            </w:pPr>
          </w:p>
          <w:p w14:paraId="18713D7C" w14:textId="77777777" w:rsidR="00BA0E08" w:rsidRDefault="00BA0E08" w:rsidP="00BA0E08">
            <w:pPr>
              <w:spacing w:line="0" w:lineRule="atLeast"/>
              <w:ind w:firstLine="431"/>
              <w:jc w:val="both"/>
              <w:rPr>
                <w:b/>
              </w:rPr>
            </w:pPr>
          </w:p>
          <w:p w14:paraId="4B507D70" w14:textId="77777777" w:rsidR="00BA0E08" w:rsidRDefault="00BA0E08" w:rsidP="00BA0E08">
            <w:pPr>
              <w:spacing w:line="0" w:lineRule="atLeast"/>
              <w:ind w:firstLine="431"/>
              <w:jc w:val="both"/>
              <w:rPr>
                <w:b/>
              </w:rPr>
            </w:pPr>
          </w:p>
          <w:p w14:paraId="69E8FEC9" w14:textId="77777777" w:rsidR="00BA0E08" w:rsidRDefault="00BA0E08" w:rsidP="00BA0E08">
            <w:pPr>
              <w:spacing w:line="0" w:lineRule="atLeast"/>
              <w:ind w:firstLine="431"/>
              <w:jc w:val="both"/>
              <w:rPr>
                <w:b/>
              </w:rPr>
            </w:pPr>
          </w:p>
          <w:p w14:paraId="2A8361B4" w14:textId="77777777" w:rsidR="00BA0E08" w:rsidRDefault="00BA0E08" w:rsidP="00BA0E08">
            <w:pPr>
              <w:spacing w:line="0" w:lineRule="atLeast"/>
              <w:ind w:firstLine="431"/>
              <w:jc w:val="both"/>
              <w:rPr>
                <w:b/>
              </w:rPr>
            </w:pPr>
          </w:p>
          <w:p w14:paraId="0D47F376" w14:textId="77777777" w:rsidR="00BA0E08" w:rsidRDefault="00BA0E08" w:rsidP="00BA0E08">
            <w:pPr>
              <w:spacing w:line="0" w:lineRule="atLeast"/>
              <w:ind w:firstLine="431"/>
              <w:jc w:val="both"/>
              <w:rPr>
                <w:b/>
              </w:rPr>
            </w:pPr>
          </w:p>
          <w:p w14:paraId="1C53AAC5" w14:textId="77777777" w:rsidR="00BA0E08" w:rsidRDefault="00BA0E08" w:rsidP="00BA0E08">
            <w:pPr>
              <w:spacing w:line="0" w:lineRule="atLeast"/>
              <w:ind w:firstLine="431"/>
              <w:jc w:val="both"/>
              <w:rPr>
                <w:b/>
              </w:rPr>
            </w:pPr>
          </w:p>
          <w:p w14:paraId="50CB042F" w14:textId="77777777" w:rsidR="00BA0E08" w:rsidRDefault="00BA0E08" w:rsidP="00BA0E08">
            <w:pPr>
              <w:spacing w:line="0" w:lineRule="atLeast"/>
              <w:ind w:firstLine="431"/>
              <w:jc w:val="both"/>
              <w:rPr>
                <w:b/>
              </w:rPr>
            </w:pPr>
          </w:p>
          <w:p w14:paraId="176C56E5" w14:textId="77777777" w:rsidR="00BA0E08" w:rsidRDefault="00BA0E08" w:rsidP="00BA0E08">
            <w:pPr>
              <w:spacing w:line="0" w:lineRule="atLeast"/>
              <w:ind w:firstLine="431"/>
              <w:jc w:val="both"/>
              <w:rPr>
                <w:b/>
              </w:rPr>
            </w:pPr>
          </w:p>
          <w:p w14:paraId="324E3E2C" w14:textId="77777777" w:rsidR="00BA0E08" w:rsidRDefault="00BA0E08" w:rsidP="00BA0E08">
            <w:pPr>
              <w:spacing w:line="0" w:lineRule="atLeast"/>
              <w:ind w:firstLine="431"/>
              <w:jc w:val="both"/>
              <w:rPr>
                <w:b/>
              </w:rPr>
            </w:pPr>
          </w:p>
          <w:p w14:paraId="7EB3F38D" w14:textId="77777777" w:rsidR="00BA0E08" w:rsidRDefault="00BA0E08" w:rsidP="00BA0E08">
            <w:pPr>
              <w:spacing w:line="0" w:lineRule="atLeast"/>
              <w:ind w:firstLine="431"/>
              <w:jc w:val="both"/>
              <w:rPr>
                <w:b/>
              </w:rPr>
            </w:pPr>
          </w:p>
          <w:p w14:paraId="589352B2" w14:textId="77777777" w:rsidR="00BA0E08" w:rsidRDefault="00BA0E08" w:rsidP="00BA0E08">
            <w:pPr>
              <w:spacing w:line="0" w:lineRule="atLeast"/>
              <w:ind w:firstLine="431"/>
              <w:jc w:val="both"/>
              <w:rPr>
                <w:b/>
              </w:rPr>
            </w:pPr>
          </w:p>
          <w:p w14:paraId="26D854DA" w14:textId="77777777" w:rsidR="00BA0E08" w:rsidRDefault="00BA0E08" w:rsidP="00BA0E08">
            <w:pPr>
              <w:spacing w:line="0" w:lineRule="atLeast"/>
              <w:ind w:firstLine="431"/>
              <w:jc w:val="both"/>
              <w:rPr>
                <w:b/>
              </w:rPr>
            </w:pPr>
          </w:p>
          <w:p w14:paraId="543BEF09" w14:textId="77777777" w:rsidR="00BA0E08" w:rsidRDefault="00BA0E08" w:rsidP="00BA0E08">
            <w:pPr>
              <w:spacing w:line="0" w:lineRule="atLeast"/>
              <w:jc w:val="both"/>
              <w:rPr>
                <w:b/>
              </w:rPr>
            </w:pPr>
          </w:p>
          <w:p w14:paraId="1A4DFCD2" w14:textId="77777777" w:rsidR="00BA0E08" w:rsidRDefault="00BA0E08" w:rsidP="00BA0E08">
            <w:pPr>
              <w:spacing w:line="0" w:lineRule="atLeast"/>
              <w:jc w:val="both"/>
              <w:rPr>
                <w:b/>
              </w:rPr>
            </w:pPr>
          </w:p>
          <w:p w14:paraId="3CE8C1E1" w14:textId="77777777" w:rsidR="00BA0E08" w:rsidRDefault="00BA0E08" w:rsidP="00BA0E08">
            <w:pPr>
              <w:spacing w:line="0" w:lineRule="atLeast"/>
              <w:jc w:val="both"/>
              <w:rPr>
                <w:b/>
              </w:rPr>
            </w:pPr>
          </w:p>
          <w:p w14:paraId="4862BA6A" w14:textId="77777777" w:rsidR="00BA0E08" w:rsidRDefault="00BA0E08" w:rsidP="00BA0E08">
            <w:pPr>
              <w:spacing w:line="0" w:lineRule="atLeast"/>
              <w:jc w:val="both"/>
              <w:rPr>
                <w:b/>
              </w:rPr>
            </w:pPr>
          </w:p>
          <w:p w14:paraId="0E966102" w14:textId="77777777" w:rsidR="00BA0E08" w:rsidRDefault="00BA0E08" w:rsidP="00BA0E08">
            <w:pPr>
              <w:spacing w:line="0" w:lineRule="atLeast"/>
              <w:jc w:val="both"/>
              <w:rPr>
                <w:b/>
              </w:rPr>
            </w:pPr>
          </w:p>
          <w:p w14:paraId="3A143DCD" w14:textId="77777777" w:rsidR="00BA0E08" w:rsidRDefault="00BA0E08" w:rsidP="00BA0E08">
            <w:pPr>
              <w:spacing w:line="0" w:lineRule="atLeast"/>
              <w:jc w:val="both"/>
              <w:rPr>
                <w:b/>
              </w:rPr>
            </w:pPr>
          </w:p>
          <w:p w14:paraId="3593C487" w14:textId="77777777" w:rsidR="00BA0E08" w:rsidRDefault="00BA0E08" w:rsidP="00BA0E08">
            <w:pPr>
              <w:spacing w:line="0" w:lineRule="atLeast"/>
              <w:jc w:val="both"/>
              <w:rPr>
                <w:b/>
              </w:rPr>
            </w:pPr>
          </w:p>
          <w:p w14:paraId="00E74DD5" w14:textId="77777777" w:rsidR="00BA0E08" w:rsidRDefault="00BA0E08" w:rsidP="00BA0E08">
            <w:pPr>
              <w:spacing w:line="0" w:lineRule="atLeast"/>
              <w:jc w:val="both"/>
              <w:rPr>
                <w:b/>
              </w:rPr>
            </w:pPr>
          </w:p>
          <w:p w14:paraId="44A18F3D" w14:textId="77777777" w:rsidR="00BA0E08" w:rsidRDefault="00BA0E08" w:rsidP="00BA0E08">
            <w:pPr>
              <w:spacing w:line="0" w:lineRule="atLeast"/>
              <w:jc w:val="both"/>
              <w:rPr>
                <w:b/>
              </w:rPr>
            </w:pPr>
          </w:p>
          <w:p w14:paraId="0500ED1C" w14:textId="77777777" w:rsidR="00BA0E08" w:rsidRDefault="00BA0E08" w:rsidP="00BA0E08">
            <w:pPr>
              <w:spacing w:line="0" w:lineRule="atLeast"/>
              <w:jc w:val="both"/>
              <w:rPr>
                <w:b/>
              </w:rPr>
            </w:pPr>
          </w:p>
          <w:p w14:paraId="0F94F0DD" w14:textId="77777777" w:rsidR="00BA0E08" w:rsidRDefault="00BA0E08" w:rsidP="00BA0E08">
            <w:pPr>
              <w:spacing w:line="0" w:lineRule="atLeast"/>
              <w:jc w:val="both"/>
              <w:rPr>
                <w:b/>
              </w:rPr>
            </w:pPr>
          </w:p>
          <w:p w14:paraId="5FE90FC5" w14:textId="77777777" w:rsidR="00BA0E08" w:rsidRDefault="00BA0E08" w:rsidP="00BA0E08">
            <w:pPr>
              <w:spacing w:line="0" w:lineRule="atLeast"/>
              <w:jc w:val="both"/>
              <w:rPr>
                <w:b/>
              </w:rPr>
            </w:pPr>
          </w:p>
          <w:p w14:paraId="0B0EEF55" w14:textId="77777777" w:rsidR="00BA0E08" w:rsidRDefault="00BA0E08" w:rsidP="00BA0E08">
            <w:pPr>
              <w:spacing w:line="0" w:lineRule="atLeast"/>
              <w:jc w:val="both"/>
              <w:rPr>
                <w:b/>
              </w:rPr>
            </w:pPr>
          </w:p>
          <w:p w14:paraId="57003F88" w14:textId="77777777" w:rsidR="00BA0E08" w:rsidRDefault="00BA0E08" w:rsidP="00BA0E08">
            <w:pPr>
              <w:spacing w:line="0" w:lineRule="atLeast"/>
              <w:jc w:val="both"/>
              <w:rPr>
                <w:b/>
              </w:rPr>
            </w:pPr>
          </w:p>
          <w:p w14:paraId="3F923254" w14:textId="77777777" w:rsidR="00BA0E08" w:rsidRDefault="00BA0E08" w:rsidP="00BA0E08">
            <w:pPr>
              <w:spacing w:line="0" w:lineRule="atLeast"/>
              <w:jc w:val="both"/>
              <w:rPr>
                <w:b/>
              </w:rPr>
            </w:pPr>
          </w:p>
          <w:p w14:paraId="66A185E6" w14:textId="77777777" w:rsidR="00BA0E08" w:rsidRDefault="00BA0E08" w:rsidP="00BA0E08">
            <w:pPr>
              <w:spacing w:line="0" w:lineRule="atLeast"/>
              <w:jc w:val="both"/>
              <w:rPr>
                <w:b/>
              </w:rPr>
            </w:pPr>
          </w:p>
          <w:p w14:paraId="5D9AAA09" w14:textId="77777777" w:rsidR="00BA0E08" w:rsidRDefault="00BA0E08" w:rsidP="00BA0E08">
            <w:pPr>
              <w:spacing w:line="0" w:lineRule="atLeast"/>
              <w:jc w:val="both"/>
              <w:rPr>
                <w:b/>
              </w:rPr>
            </w:pPr>
          </w:p>
          <w:p w14:paraId="117A012D" w14:textId="77777777" w:rsidR="00BA0E08" w:rsidRDefault="00BA0E08" w:rsidP="00BA0E08">
            <w:pPr>
              <w:spacing w:line="0" w:lineRule="atLeast"/>
              <w:jc w:val="both"/>
              <w:rPr>
                <w:b/>
              </w:rPr>
            </w:pPr>
          </w:p>
          <w:p w14:paraId="108BD007" w14:textId="77777777" w:rsidR="00BA0E08" w:rsidRDefault="00BA0E08" w:rsidP="00BA0E08">
            <w:pPr>
              <w:spacing w:line="0" w:lineRule="atLeast"/>
              <w:jc w:val="both"/>
              <w:rPr>
                <w:b/>
              </w:rPr>
            </w:pPr>
          </w:p>
          <w:p w14:paraId="5EB84441" w14:textId="77777777" w:rsidR="00BA0E08" w:rsidRDefault="00BA0E08" w:rsidP="00BA0E08">
            <w:pPr>
              <w:spacing w:line="0" w:lineRule="atLeast"/>
              <w:jc w:val="both"/>
              <w:rPr>
                <w:b/>
              </w:rPr>
            </w:pPr>
          </w:p>
          <w:p w14:paraId="5E1F55CA" w14:textId="77777777" w:rsidR="00BA0E08" w:rsidRPr="00997501" w:rsidRDefault="00BA0E08" w:rsidP="00BB178E">
            <w:pPr>
              <w:spacing w:line="0" w:lineRule="atLeast"/>
              <w:jc w:val="both"/>
              <w:rPr>
                <w:b/>
              </w:rPr>
            </w:pPr>
          </w:p>
          <w:p w14:paraId="732B20F6" w14:textId="77777777" w:rsidR="00BA0E08" w:rsidRDefault="00BA0E08" w:rsidP="00BA0E08">
            <w:pPr>
              <w:spacing w:line="0" w:lineRule="atLeast"/>
              <w:ind w:firstLine="431"/>
              <w:jc w:val="both"/>
              <w:rPr>
                <w:b/>
              </w:rPr>
            </w:pPr>
            <w:r w:rsidRPr="00997501">
              <w:t>часть седьмую дополнить абзацем четвертым следующего содержания:</w:t>
            </w:r>
            <w:r w:rsidRPr="00997501">
              <w:rPr>
                <w:b/>
              </w:rPr>
              <w:t xml:space="preserve"> </w:t>
            </w:r>
          </w:p>
          <w:p w14:paraId="589C83DD" w14:textId="77777777" w:rsidR="00BA0E08" w:rsidRPr="00AE7CEE" w:rsidRDefault="00BA0E08" w:rsidP="00BA0E08">
            <w:pPr>
              <w:spacing w:line="0" w:lineRule="atLeast"/>
              <w:ind w:firstLine="431"/>
              <w:jc w:val="both"/>
              <w:rPr>
                <w:b/>
              </w:rPr>
            </w:pPr>
            <w:r w:rsidRPr="00AE7CEE">
              <w:rPr>
                <w:b/>
              </w:rPr>
              <w:t>«</w:t>
            </w:r>
            <w:r w:rsidRPr="0079587D">
              <w:t xml:space="preserve">для налогоплательщиков, являющихся производителями товаров собственного производства, </w:t>
            </w:r>
            <w:r w:rsidRPr="0079587D">
              <w:lastRenderedPageBreak/>
              <w:t>– в размере не более 50 процентов от суммы превышения налога на добавленную стоимость, сложившегося за отчетный налоговый период.</w:t>
            </w:r>
            <w:r w:rsidRPr="00AE7CEE">
              <w:rPr>
                <w:b/>
              </w:rPr>
              <w:t>»;</w:t>
            </w:r>
          </w:p>
          <w:p w14:paraId="077B90ED" w14:textId="77777777" w:rsidR="00BA0E08" w:rsidRDefault="00BA0E08" w:rsidP="00BA0E08">
            <w:pPr>
              <w:spacing w:line="0" w:lineRule="atLeast"/>
              <w:ind w:firstLine="431"/>
              <w:jc w:val="both"/>
              <w:rPr>
                <w:b/>
              </w:rPr>
            </w:pPr>
          </w:p>
          <w:p w14:paraId="2A738D32" w14:textId="77777777" w:rsidR="00BA0E08" w:rsidRDefault="00BA0E08" w:rsidP="00BA0E08">
            <w:pPr>
              <w:spacing w:line="0" w:lineRule="atLeast"/>
              <w:ind w:firstLine="431"/>
              <w:jc w:val="both"/>
              <w:rPr>
                <w:b/>
              </w:rPr>
            </w:pPr>
          </w:p>
          <w:p w14:paraId="2DFC7A60" w14:textId="77777777" w:rsidR="00BA0E08" w:rsidRDefault="00BA0E08" w:rsidP="00BA0E08">
            <w:pPr>
              <w:spacing w:line="0" w:lineRule="atLeast"/>
              <w:ind w:firstLine="431"/>
              <w:jc w:val="both"/>
              <w:rPr>
                <w:b/>
              </w:rPr>
            </w:pPr>
          </w:p>
          <w:p w14:paraId="49EF8C17" w14:textId="77777777" w:rsidR="00BA0E08" w:rsidRDefault="00BA0E08" w:rsidP="00BA0E08">
            <w:pPr>
              <w:spacing w:line="0" w:lineRule="atLeast"/>
              <w:ind w:firstLine="431"/>
              <w:jc w:val="both"/>
              <w:rPr>
                <w:b/>
              </w:rPr>
            </w:pPr>
          </w:p>
          <w:p w14:paraId="05DE38AF" w14:textId="77777777" w:rsidR="00BA0E08" w:rsidRDefault="00BA0E08" w:rsidP="00BA0E08">
            <w:pPr>
              <w:spacing w:line="0" w:lineRule="atLeast"/>
              <w:ind w:firstLine="431"/>
              <w:jc w:val="both"/>
              <w:rPr>
                <w:b/>
              </w:rPr>
            </w:pPr>
          </w:p>
          <w:p w14:paraId="39313B63" w14:textId="77777777" w:rsidR="00BA0E08" w:rsidRDefault="00BA0E08" w:rsidP="00BA0E08">
            <w:pPr>
              <w:spacing w:line="0" w:lineRule="atLeast"/>
              <w:jc w:val="both"/>
              <w:rPr>
                <w:b/>
              </w:rPr>
            </w:pPr>
          </w:p>
          <w:p w14:paraId="30C00614" w14:textId="77777777" w:rsidR="00BA0E08" w:rsidRPr="00997501" w:rsidRDefault="00BA0E08" w:rsidP="00BA0E08">
            <w:pPr>
              <w:spacing w:line="0" w:lineRule="atLeast"/>
              <w:jc w:val="both"/>
              <w:rPr>
                <w:b/>
              </w:rPr>
            </w:pPr>
          </w:p>
          <w:p w14:paraId="51B6012F" w14:textId="77777777" w:rsidR="00BA0E08" w:rsidRPr="00997501" w:rsidRDefault="00BA0E08" w:rsidP="00BA0E08">
            <w:pPr>
              <w:spacing w:line="0" w:lineRule="atLeast"/>
              <w:ind w:firstLine="431"/>
              <w:jc w:val="both"/>
            </w:pPr>
            <w:r w:rsidRPr="00997501">
              <w:t>в пункте 3:</w:t>
            </w:r>
          </w:p>
          <w:p w14:paraId="4E5852B2" w14:textId="77777777" w:rsidR="00BA0E08" w:rsidRPr="00997501" w:rsidRDefault="00BA0E08" w:rsidP="00BA0E08">
            <w:pPr>
              <w:spacing w:line="0" w:lineRule="atLeast"/>
              <w:ind w:firstLine="431"/>
              <w:jc w:val="both"/>
              <w:rPr>
                <w:color w:val="000000"/>
              </w:rPr>
            </w:pPr>
            <w:r w:rsidRPr="00997501">
              <w:t>слова «</w:t>
            </w:r>
            <w:r w:rsidRPr="00997501">
              <w:rPr>
                <w:b/>
                <w:color w:val="000000"/>
              </w:rPr>
              <w:t xml:space="preserve">с учетом периода продления» </w:t>
            </w:r>
            <w:r w:rsidRPr="00997501">
              <w:rPr>
                <w:color w:val="000000"/>
              </w:rPr>
              <w:t>исключить;</w:t>
            </w:r>
          </w:p>
          <w:p w14:paraId="2D6962B6" w14:textId="77777777" w:rsidR="00BA0E08" w:rsidRDefault="00BA0E08" w:rsidP="00BA0E08">
            <w:pPr>
              <w:spacing w:line="0" w:lineRule="atLeast"/>
              <w:ind w:firstLine="431"/>
              <w:jc w:val="both"/>
              <w:rPr>
                <w:rStyle w:val="s1"/>
              </w:rPr>
            </w:pPr>
            <w:r>
              <w:rPr>
                <w:color w:val="000000"/>
              </w:rPr>
              <w:t>слова</w:t>
            </w:r>
            <w:r w:rsidRPr="00997501">
              <w:rPr>
                <w:b/>
                <w:color w:val="000000"/>
              </w:rPr>
              <w:t xml:space="preserve"> «</w:t>
            </w:r>
            <w:r>
              <w:rPr>
                <w:b/>
                <w:color w:val="000000"/>
              </w:rPr>
              <w:t xml:space="preserve">дней </w:t>
            </w:r>
            <w:r w:rsidRPr="00997501">
              <w:rPr>
                <w:b/>
                <w:color w:val="000000"/>
              </w:rPr>
              <w:t xml:space="preserve">с» </w:t>
            </w:r>
            <w:r w:rsidRPr="00997501">
              <w:rPr>
                <w:color w:val="000000"/>
              </w:rPr>
              <w:t>заменить на слова</w:t>
            </w:r>
            <w:r w:rsidRPr="00997501">
              <w:rPr>
                <w:b/>
                <w:color w:val="000000"/>
              </w:rPr>
              <w:t xml:space="preserve"> «</w:t>
            </w:r>
            <w:r>
              <w:rPr>
                <w:b/>
                <w:color w:val="000000"/>
              </w:rPr>
              <w:t xml:space="preserve">дней </w:t>
            </w:r>
            <w:r w:rsidRPr="00997501">
              <w:rPr>
                <w:rStyle w:val="s1"/>
              </w:rPr>
              <w:t>после истечения»;</w:t>
            </w:r>
          </w:p>
          <w:p w14:paraId="3EFCB71C" w14:textId="77777777" w:rsidR="00BA0E08" w:rsidRDefault="00BA0E08" w:rsidP="00BA0E08">
            <w:pPr>
              <w:spacing w:line="0" w:lineRule="atLeast"/>
              <w:ind w:firstLine="431"/>
              <w:jc w:val="both"/>
              <w:rPr>
                <w:rStyle w:val="s1"/>
              </w:rPr>
            </w:pPr>
          </w:p>
          <w:p w14:paraId="00098298" w14:textId="77777777" w:rsidR="00BA0E08" w:rsidRDefault="00BA0E08" w:rsidP="00BA0E08">
            <w:pPr>
              <w:spacing w:line="0" w:lineRule="atLeast"/>
              <w:ind w:firstLine="431"/>
              <w:jc w:val="both"/>
              <w:rPr>
                <w:rStyle w:val="s1"/>
              </w:rPr>
            </w:pPr>
          </w:p>
          <w:p w14:paraId="07E3B765" w14:textId="77777777" w:rsidR="00BA0E08" w:rsidRDefault="00BA0E08" w:rsidP="00BA0E08">
            <w:pPr>
              <w:spacing w:line="0" w:lineRule="atLeast"/>
              <w:ind w:firstLine="431"/>
              <w:jc w:val="both"/>
              <w:rPr>
                <w:rStyle w:val="s1"/>
              </w:rPr>
            </w:pPr>
          </w:p>
          <w:p w14:paraId="45FF5DAE" w14:textId="77777777" w:rsidR="00BA0E08" w:rsidRDefault="00BA0E08" w:rsidP="00BA0E08">
            <w:pPr>
              <w:spacing w:line="0" w:lineRule="atLeast"/>
              <w:ind w:firstLine="431"/>
              <w:jc w:val="both"/>
              <w:rPr>
                <w:rStyle w:val="s1"/>
              </w:rPr>
            </w:pPr>
          </w:p>
          <w:p w14:paraId="70B9C859" w14:textId="77777777" w:rsidR="00BA0E08" w:rsidRDefault="00BA0E08" w:rsidP="00BA0E08">
            <w:pPr>
              <w:spacing w:line="0" w:lineRule="atLeast"/>
              <w:ind w:firstLine="431"/>
              <w:jc w:val="both"/>
              <w:rPr>
                <w:rStyle w:val="s1"/>
              </w:rPr>
            </w:pPr>
          </w:p>
          <w:p w14:paraId="2247FACA" w14:textId="77777777" w:rsidR="00BA0E08" w:rsidRDefault="00BA0E08" w:rsidP="00BA0E08">
            <w:pPr>
              <w:spacing w:line="0" w:lineRule="atLeast"/>
              <w:ind w:firstLine="431"/>
              <w:jc w:val="both"/>
              <w:rPr>
                <w:rStyle w:val="s1"/>
              </w:rPr>
            </w:pPr>
          </w:p>
          <w:p w14:paraId="3E6CE5FC" w14:textId="77777777" w:rsidR="00BA0E08" w:rsidRDefault="00BA0E08" w:rsidP="00BA0E08">
            <w:pPr>
              <w:spacing w:line="0" w:lineRule="atLeast"/>
              <w:ind w:firstLine="431"/>
              <w:jc w:val="both"/>
              <w:rPr>
                <w:rStyle w:val="s1"/>
              </w:rPr>
            </w:pPr>
          </w:p>
          <w:p w14:paraId="72BFBCC6" w14:textId="77777777" w:rsidR="00BA0E08" w:rsidRDefault="00BA0E08" w:rsidP="00BA0E08">
            <w:pPr>
              <w:spacing w:line="0" w:lineRule="atLeast"/>
              <w:ind w:firstLine="431"/>
              <w:jc w:val="both"/>
              <w:rPr>
                <w:rStyle w:val="s1"/>
              </w:rPr>
            </w:pPr>
          </w:p>
          <w:p w14:paraId="40B9FC07" w14:textId="77777777" w:rsidR="00BA0E08" w:rsidRDefault="00BA0E08" w:rsidP="00BA0E08">
            <w:pPr>
              <w:spacing w:line="0" w:lineRule="atLeast"/>
              <w:jc w:val="both"/>
              <w:rPr>
                <w:rStyle w:val="s1"/>
              </w:rPr>
            </w:pPr>
          </w:p>
          <w:p w14:paraId="3A067B60" w14:textId="77777777" w:rsidR="00BA0E08" w:rsidRDefault="00BA0E08" w:rsidP="00BA0E08">
            <w:pPr>
              <w:spacing w:line="0" w:lineRule="atLeast"/>
              <w:jc w:val="both"/>
              <w:rPr>
                <w:rStyle w:val="s1"/>
              </w:rPr>
            </w:pPr>
          </w:p>
          <w:p w14:paraId="25B7DBC2" w14:textId="77777777" w:rsidR="00BA0E08" w:rsidRPr="00997501" w:rsidRDefault="00BA0E08" w:rsidP="00BA0E08">
            <w:pPr>
              <w:spacing w:line="0" w:lineRule="atLeast"/>
              <w:ind w:firstLine="431"/>
              <w:jc w:val="both"/>
              <w:rPr>
                <w:rStyle w:val="s1"/>
              </w:rPr>
            </w:pPr>
          </w:p>
          <w:p w14:paraId="197658B4" w14:textId="77777777" w:rsidR="00BA0E08" w:rsidRDefault="00BA0E08" w:rsidP="00BA0E08">
            <w:pPr>
              <w:spacing w:line="0" w:lineRule="atLeast"/>
              <w:ind w:firstLine="431"/>
              <w:jc w:val="both"/>
            </w:pPr>
            <w:r w:rsidRPr="00997501">
              <w:lastRenderedPageBreak/>
              <w:t xml:space="preserve">дополнить частью второй следующего содержания: </w:t>
            </w:r>
          </w:p>
          <w:p w14:paraId="6C359FD8" w14:textId="5F7C346C" w:rsidR="00BA0E08" w:rsidRPr="00A600E8" w:rsidRDefault="00BA0E08" w:rsidP="00BA0E08">
            <w:pPr>
              <w:spacing w:line="0" w:lineRule="atLeast"/>
              <w:ind w:firstLine="431"/>
              <w:jc w:val="both"/>
              <w:rPr>
                <w:rStyle w:val="normal-h"/>
                <w:color w:val="000000" w:themeColor="text1"/>
              </w:rPr>
            </w:pPr>
            <w:r w:rsidRPr="00997501">
              <w:t>«</w:t>
            </w:r>
            <w:r w:rsidRPr="00D87A5D">
              <w:t>В случае продления срока представления налоговой отчетности по налогу на добавленную стоимость в соответствии</w:t>
            </w:r>
            <w:r w:rsidRPr="00997501">
              <w:rPr>
                <w:b/>
              </w:rPr>
              <w:t xml:space="preserve"> </w:t>
            </w:r>
            <w:r w:rsidRPr="00A2066C">
              <w:t xml:space="preserve">с </w:t>
            </w:r>
            <w:r w:rsidRPr="00997501">
              <w:rPr>
                <w:b/>
              </w:rPr>
              <w:t>подпункт</w:t>
            </w:r>
            <w:r w:rsidR="00AA41A0" w:rsidRPr="00AA41A0">
              <w:rPr>
                <w:b/>
                <w:highlight w:val="magenta"/>
              </w:rPr>
              <w:t>ами</w:t>
            </w:r>
            <w:r w:rsidRPr="00997501">
              <w:rPr>
                <w:b/>
              </w:rPr>
              <w:t xml:space="preserve"> 2) и 3) </w:t>
            </w:r>
            <w:r w:rsidRPr="00D87A5D">
              <w:t>пункта 3 статьи 212 настоящего Кодекса</w:t>
            </w:r>
            <w:r w:rsidRPr="00997501">
              <w:rPr>
                <w:b/>
              </w:rPr>
              <w:t xml:space="preserve">, </w:t>
            </w:r>
            <w:r w:rsidRPr="00D87A5D">
              <w:t>возврат превышения суммы налога на добавленную стоимость</w:t>
            </w:r>
            <w:r w:rsidRPr="00997501">
              <w:rPr>
                <w:b/>
              </w:rPr>
              <w:t xml:space="preserve"> производится с учетом </w:t>
            </w:r>
            <w:r w:rsidRPr="00D87A5D">
              <w:t>периода продления.</w:t>
            </w:r>
            <w:r>
              <w:rPr>
                <w:b/>
              </w:rPr>
              <w:t>»</w:t>
            </w:r>
            <w:r w:rsidRPr="00D87A5D">
              <w:t>;</w:t>
            </w:r>
          </w:p>
        </w:tc>
        <w:tc>
          <w:tcPr>
            <w:tcW w:w="3118" w:type="dxa"/>
          </w:tcPr>
          <w:p w14:paraId="604212FC" w14:textId="77777777" w:rsidR="00BA0E08" w:rsidRPr="00A600E8" w:rsidRDefault="00BA0E08" w:rsidP="00BA0E08">
            <w:pPr>
              <w:widowControl w:val="0"/>
              <w:ind w:firstLine="219"/>
              <w:jc w:val="center"/>
              <w:rPr>
                <w:b/>
              </w:rPr>
            </w:pPr>
            <w:r w:rsidRPr="00A600E8">
              <w:rPr>
                <w:b/>
              </w:rPr>
              <w:lastRenderedPageBreak/>
              <w:t>Депутат</w:t>
            </w:r>
          </w:p>
          <w:p w14:paraId="61DF2E94" w14:textId="77777777" w:rsidR="00BA0E08" w:rsidRPr="00A600E8" w:rsidRDefault="00BA0E08" w:rsidP="00BA0E08">
            <w:pPr>
              <w:widowControl w:val="0"/>
              <w:ind w:firstLine="219"/>
              <w:jc w:val="center"/>
              <w:rPr>
                <w:b/>
              </w:rPr>
            </w:pPr>
            <w:r w:rsidRPr="00A600E8">
              <w:rPr>
                <w:b/>
              </w:rPr>
              <w:t>С. Симонов</w:t>
            </w:r>
          </w:p>
          <w:p w14:paraId="4A0AC639" w14:textId="77777777" w:rsidR="00BA0E08" w:rsidRPr="00A600E8" w:rsidRDefault="00BA0E08" w:rsidP="00BA0E08">
            <w:pPr>
              <w:widowControl w:val="0"/>
              <w:jc w:val="both"/>
            </w:pPr>
          </w:p>
          <w:p w14:paraId="1A63461C" w14:textId="77777777" w:rsidR="00BA0E08" w:rsidRDefault="00BA0E08" w:rsidP="00BA0E08">
            <w:pPr>
              <w:widowControl w:val="0"/>
              <w:ind w:firstLine="460"/>
              <w:jc w:val="both"/>
            </w:pPr>
          </w:p>
          <w:p w14:paraId="6D856BFF" w14:textId="77777777" w:rsidR="00BA0E08" w:rsidRDefault="00BA0E08" w:rsidP="00BA0E08">
            <w:pPr>
              <w:widowControl w:val="0"/>
              <w:ind w:firstLine="460"/>
              <w:jc w:val="both"/>
            </w:pPr>
          </w:p>
          <w:p w14:paraId="328D0EF2" w14:textId="77777777" w:rsidR="00BA0E08" w:rsidRDefault="00BA0E08" w:rsidP="00BA0E08">
            <w:pPr>
              <w:widowControl w:val="0"/>
              <w:ind w:firstLine="460"/>
              <w:jc w:val="both"/>
            </w:pPr>
          </w:p>
          <w:p w14:paraId="688336C0" w14:textId="77777777" w:rsidR="00BA0E08" w:rsidRDefault="00BA0E08" w:rsidP="00BA0E08">
            <w:pPr>
              <w:widowControl w:val="0"/>
              <w:ind w:firstLine="460"/>
              <w:jc w:val="both"/>
            </w:pPr>
            <w:r w:rsidRPr="00E31BF3">
              <w:t xml:space="preserve">В целях упрощения процедур возврата НДС для производителей товаров собственного производств. </w:t>
            </w:r>
          </w:p>
          <w:p w14:paraId="0CD83F9E" w14:textId="77777777" w:rsidR="00BA0E08" w:rsidRDefault="00BA0E08" w:rsidP="00BA0E08">
            <w:pPr>
              <w:widowControl w:val="0"/>
              <w:ind w:firstLine="460"/>
              <w:jc w:val="both"/>
            </w:pPr>
          </w:p>
          <w:p w14:paraId="5F0D3809" w14:textId="77777777" w:rsidR="00BA0E08" w:rsidRDefault="00BA0E08" w:rsidP="00BA0E08">
            <w:pPr>
              <w:widowControl w:val="0"/>
              <w:ind w:firstLine="460"/>
              <w:jc w:val="both"/>
            </w:pPr>
          </w:p>
          <w:p w14:paraId="192B8E7C" w14:textId="77777777" w:rsidR="00BA0E08" w:rsidRPr="00D5738D" w:rsidRDefault="00BA0E08" w:rsidP="00BA0E08">
            <w:pPr>
              <w:widowControl w:val="0"/>
              <w:ind w:firstLine="460"/>
              <w:jc w:val="both"/>
            </w:pPr>
            <w:r w:rsidRPr="00D5738D">
              <w:t>В целях упрощения процедур возврата НДС для производителей товаров собственного производства. Если производитель не реализовывает свои товары сам, иметь сертификат происхождения товара нет необходимости. А отсутствие сертификата у производителя будет является дополнительной причиной для отказа на применение упрощенного порядка возврата превышения налога на добавленную стоимость.</w:t>
            </w:r>
          </w:p>
          <w:p w14:paraId="3705DD06" w14:textId="77777777" w:rsidR="00BA0E08" w:rsidRDefault="00BA0E08" w:rsidP="00BA0E08">
            <w:pPr>
              <w:widowControl w:val="0"/>
              <w:jc w:val="both"/>
            </w:pPr>
          </w:p>
          <w:p w14:paraId="76FD0EEF" w14:textId="77777777" w:rsidR="00BA0E08" w:rsidRDefault="00BA0E08" w:rsidP="00BA0E08">
            <w:pPr>
              <w:widowControl w:val="0"/>
              <w:jc w:val="both"/>
            </w:pPr>
          </w:p>
          <w:p w14:paraId="6532EC45" w14:textId="77777777" w:rsidR="00BA0E08" w:rsidRDefault="00BA0E08" w:rsidP="00BA0E08">
            <w:pPr>
              <w:widowControl w:val="0"/>
              <w:jc w:val="both"/>
            </w:pPr>
          </w:p>
          <w:p w14:paraId="6D9F003C" w14:textId="77777777" w:rsidR="00BA0E08" w:rsidRDefault="00BA0E08" w:rsidP="00BA0E08">
            <w:pPr>
              <w:widowControl w:val="0"/>
              <w:jc w:val="both"/>
            </w:pPr>
          </w:p>
          <w:p w14:paraId="07D8F097" w14:textId="77777777" w:rsidR="00BA0E08" w:rsidRDefault="00BA0E08" w:rsidP="00BA0E08">
            <w:pPr>
              <w:widowControl w:val="0"/>
              <w:jc w:val="both"/>
            </w:pPr>
          </w:p>
          <w:p w14:paraId="28928ED3" w14:textId="77777777" w:rsidR="00BA0E08" w:rsidRDefault="00BA0E08" w:rsidP="00BA0E08">
            <w:pPr>
              <w:widowControl w:val="0"/>
              <w:jc w:val="both"/>
            </w:pPr>
          </w:p>
          <w:p w14:paraId="197DF073" w14:textId="77777777" w:rsidR="00BA0E08" w:rsidRDefault="00BA0E08" w:rsidP="00BA0E08">
            <w:pPr>
              <w:widowControl w:val="0"/>
              <w:jc w:val="both"/>
            </w:pPr>
          </w:p>
          <w:p w14:paraId="0F7E1D4F" w14:textId="77777777" w:rsidR="00BA0E08" w:rsidRDefault="00BA0E08" w:rsidP="00BA0E08">
            <w:pPr>
              <w:widowControl w:val="0"/>
              <w:jc w:val="both"/>
            </w:pPr>
          </w:p>
          <w:p w14:paraId="743715A5" w14:textId="77777777" w:rsidR="00BA0E08" w:rsidRDefault="00BA0E08" w:rsidP="00BA0E08">
            <w:pPr>
              <w:widowControl w:val="0"/>
              <w:jc w:val="both"/>
            </w:pPr>
          </w:p>
          <w:p w14:paraId="004652C2" w14:textId="77777777" w:rsidR="00BA0E08" w:rsidRDefault="00BA0E08" w:rsidP="00BA0E08">
            <w:pPr>
              <w:widowControl w:val="0"/>
              <w:jc w:val="both"/>
            </w:pPr>
          </w:p>
          <w:p w14:paraId="24E17AAD" w14:textId="77777777" w:rsidR="00BA0E08" w:rsidRDefault="00BA0E08" w:rsidP="00BA0E08">
            <w:pPr>
              <w:widowControl w:val="0"/>
              <w:jc w:val="both"/>
            </w:pPr>
          </w:p>
          <w:p w14:paraId="792BFA0A" w14:textId="77777777" w:rsidR="00BA0E08" w:rsidRDefault="00BA0E08" w:rsidP="00BA0E08">
            <w:pPr>
              <w:widowControl w:val="0"/>
              <w:jc w:val="both"/>
            </w:pPr>
          </w:p>
          <w:p w14:paraId="27244CE4" w14:textId="77777777" w:rsidR="00BA0E08" w:rsidRDefault="00BA0E08" w:rsidP="00BA0E08">
            <w:pPr>
              <w:widowControl w:val="0"/>
              <w:jc w:val="both"/>
            </w:pPr>
          </w:p>
          <w:p w14:paraId="36A69906" w14:textId="77777777" w:rsidR="00BA0E08" w:rsidRDefault="00BA0E08" w:rsidP="00BA0E08">
            <w:pPr>
              <w:widowControl w:val="0"/>
              <w:jc w:val="both"/>
            </w:pPr>
          </w:p>
          <w:p w14:paraId="30495EFC" w14:textId="77777777" w:rsidR="00BA0E08" w:rsidRDefault="00BA0E08" w:rsidP="00BA0E08">
            <w:pPr>
              <w:widowControl w:val="0"/>
              <w:jc w:val="both"/>
            </w:pPr>
          </w:p>
          <w:p w14:paraId="09CDC14B" w14:textId="77777777" w:rsidR="00BA0E08" w:rsidRDefault="00BA0E08" w:rsidP="00BA0E08">
            <w:pPr>
              <w:widowControl w:val="0"/>
              <w:jc w:val="both"/>
            </w:pPr>
          </w:p>
          <w:p w14:paraId="357D0242" w14:textId="77777777" w:rsidR="00BA0E08" w:rsidRDefault="00BA0E08" w:rsidP="00BA0E08">
            <w:pPr>
              <w:widowControl w:val="0"/>
              <w:jc w:val="both"/>
            </w:pPr>
          </w:p>
          <w:p w14:paraId="17CC77AB" w14:textId="77777777" w:rsidR="00BA0E08" w:rsidRDefault="00BA0E08" w:rsidP="00BA0E08">
            <w:pPr>
              <w:widowControl w:val="0"/>
              <w:jc w:val="both"/>
            </w:pPr>
          </w:p>
          <w:p w14:paraId="1A179EDC" w14:textId="77777777" w:rsidR="00BA0E08" w:rsidRDefault="00BA0E08" w:rsidP="00BA0E08">
            <w:pPr>
              <w:widowControl w:val="0"/>
              <w:jc w:val="both"/>
            </w:pPr>
          </w:p>
          <w:p w14:paraId="17361931" w14:textId="77777777" w:rsidR="00BA0E08" w:rsidRDefault="00BA0E08" w:rsidP="00BA0E08">
            <w:pPr>
              <w:widowControl w:val="0"/>
              <w:jc w:val="both"/>
            </w:pPr>
          </w:p>
          <w:p w14:paraId="11713A48" w14:textId="77777777" w:rsidR="00BA0E08" w:rsidRDefault="00BA0E08" w:rsidP="00BA0E08">
            <w:pPr>
              <w:widowControl w:val="0"/>
              <w:jc w:val="both"/>
            </w:pPr>
          </w:p>
          <w:p w14:paraId="3FD58897" w14:textId="77777777" w:rsidR="00BA0E08" w:rsidRDefault="00BA0E08" w:rsidP="00BA0E08">
            <w:pPr>
              <w:widowControl w:val="0"/>
              <w:jc w:val="both"/>
            </w:pPr>
          </w:p>
          <w:p w14:paraId="7DE5D7AD" w14:textId="77777777" w:rsidR="00BA0E08" w:rsidRDefault="00BA0E08" w:rsidP="00BA0E08">
            <w:pPr>
              <w:widowControl w:val="0"/>
              <w:jc w:val="both"/>
            </w:pPr>
          </w:p>
          <w:p w14:paraId="75900B58" w14:textId="77777777" w:rsidR="00BA0E08" w:rsidRDefault="00BA0E08" w:rsidP="00BA0E08">
            <w:pPr>
              <w:widowControl w:val="0"/>
              <w:jc w:val="both"/>
            </w:pPr>
          </w:p>
          <w:p w14:paraId="321026C8" w14:textId="77777777" w:rsidR="00BA0E08" w:rsidRDefault="00BA0E08" w:rsidP="00BA0E08">
            <w:pPr>
              <w:widowControl w:val="0"/>
              <w:jc w:val="both"/>
            </w:pPr>
          </w:p>
          <w:p w14:paraId="30AC8B38" w14:textId="77777777" w:rsidR="00BA0E08" w:rsidRDefault="00BA0E08" w:rsidP="00BA0E08">
            <w:pPr>
              <w:widowControl w:val="0"/>
              <w:jc w:val="both"/>
            </w:pPr>
          </w:p>
          <w:p w14:paraId="66659E89" w14:textId="77777777" w:rsidR="00BA0E08" w:rsidRDefault="00BA0E08" w:rsidP="00BA0E08">
            <w:pPr>
              <w:widowControl w:val="0"/>
              <w:jc w:val="both"/>
            </w:pPr>
          </w:p>
          <w:p w14:paraId="637FDAA3" w14:textId="77777777" w:rsidR="00BA0E08" w:rsidRDefault="00BA0E08" w:rsidP="00BA0E08">
            <w:pPr>
              <w:widowControl w:val="0"/>
              <w:jc w:val="both"/>
            </w:pPr>
          </w:p>
          <w:p w14:paraId="3AF39C7F" w14:textId="77777777" w:rsidR="00BA0E08" w:rsidRDefault="00BA0E08" w:rsidP="00BA0E08">
            <w:pPr>
              <w:widowControl w:val="0"/>
              <w:jc w:val="both"/>
            </w:pPr>
          </w:p>
          <w:p w14:paraId="2EC78297" w14:textId="77777777" w:rsidR="00BA0E08" w:rsidRDefault="00BA0E08" w:rsidP="00BA0E08">
            <w:pPr>
              <w:widowControl w:val="0"/>
              <w:jc w:val="both"/>
            </w:pPr>
          </w:p>
          <w:p w14:paraId="36E99527" w14:textId="77777777" w:rsidR="00BA0E08" w:rsidRDefault="00BA0E08" w:rsidP="00BA0E08">
            <w:pPr>
              <w:widowControl w:val="0"/>
              <w:jc w:val="both"/>
            </w:pPr>
          </w:p>
          <w:p w14:paraId="3A0BB8C8" w14:textId="77777777" w:rsidR="00BA0E08" w:rsidRDefault="00BA0E08" w:rsidP="00BA0E08">
            <w:pPr>
              <w:widowControl w:val="0"/>
              <w:jc w:val="both"/>
            </w:pPr>
          </w:p>
          <w:p w14:paraId="6EBCB2A9" w14:textId="77777777" w:rsidR="00BA0E08" w:rsidRDefault="00BA0E08" w:rsidP="00BA0E08">
            <w:pPr>
              <w:widowControl w:val="0"/>
              <w:jc w:val="both"/>
            </w:pPr>
          </w:p>
          <w:p w14:paraId="581EEDB6" w14:textId="77777777" w:rsidR="00BA0E08" w:rsidRDefault="00BA0E08" w:rsidP="00BA0E08">
            <w:pPr>
              <w:widowControl w:val="0"/>
              <w:jc w:val="both"/>
            </w:pPr>
          </w:p>
          <w:p w14:paraId="359243BF" w14:textId="77777777" w:rsidR="00BA0E08" w:rsidRDefault="00BA0E08" w:rsidP="00BA0E08">
            <w:pPr>
              <w:widowControl w:val="0"/>
              <w:jc w:val="both"/>
            </w:pPr>
          </w:p>
          <w:p w14:paraId="473DCE0D" w14:textId="77777777" w:rsidR="00BA0E08" w:rsidRDefault="00BA0E08" w:rsidP="00BA0E08">
            <w:pPr>
              <w:widowControl w:val="0"/>
              <w:ind w:firstLine="318"/>
              <w:jc w:val="both"/>
            </w:pPr>
            <w:r>
              <w:lastRenderedPageBreak/>
              <w:t>Улучшение редакции.</w:t>
            </w:r>
          </w:p>
          <w:p w14:paraId="2916B67F" w14:textId="77777777" w:rsidR="00BA0E08" w:rsidRDefault="00BA0E08" w:rsidP="00BA0E08">
            <w:pPr>
              <w:widowControl w:val="0"/>
              <w:ind w:firstLine="318"/>
              <w:jc w:val="both"/>
            </w:pPr>
          </w:p>
          <w:p w14:paraId="6763DD95" w14:textId="77777777" w:rsidR="00BA0E08" w:rsidRDefault="00BA0E08" w:rsidP="00BA0E08">
            <w:pPr>
              <w:widowControl w:val="0"/>
              <w:ind w:firstLine="318"/>
              <w:jc w:val="both"/>
            </w:pPr>
            <w:r>
              <w:t>В целях</w:t>
            </w:r>
          </w:p>
          <w:p w14:paraId="7D3886D9" w14:textId="77777777" w:rsidR="00BA0E08" w:rsidRDefault="00BA0E08" w:rsidP="00BA0E08">
            <w:pPr>
              <w:widowControl w:val="0"/>
              <w:ind w:firstLine="318"/>
              <w:jc w:val="both"/>
            </w:pPr>
            <w:r>
              <w:t xml:space="preserve">сохранения права налогоплательщика на упрощенный порядок возврата превышения НДС после </w:t>
            </w:r>
            <w:r w:rsidRPr="00E82792">
              <w:t>реорганизации путем слияния или присоединения</w:t>
            </w:r>
            <w:r>
              <w:t>.</w:t>
            </w:r>
            <w:r w:rsidRPr="00E82792">
              <w:t xml:space="preserve"> </w:t>
            </w:r>
          </w:p>
          <w:p w14:paraId="7C9A3E58" w14:textId="77777777" w:rsidR="00BA0E08" w:rsidRDefault="00BA0E08" w:rsidP="00BA0E08">
            <w:pPr>
              <w:widowControl w:val="0"/>
              <w:jc w:val="both"/>
            </w:pPr>
          </w:p>
          <w:p w14:paraId="4456BE90" w14:textId="77777777" w:rsidR="00BA0E08" w:rsidRDefault="00BA0E08" w:rsidP="00BA0E08">
            <w:pPr>
              <w:widowControl w:val="0"/>
              <w:jc w:val="both"/>
            </w:pPr>
          </w:p>
          <w:p w14:paraId="4ED9793F" w14:textId="77777777" w:rsidR="00BA0E08" w:rsidRDefault="00BA0E08" w:rsidP="00BA0E08">
            <w:pPr>
              <w:widowControl w:val="0"/>
              <w:jc w:val="both"/>
            </w:pPr>
          </w:p>
          <w:p w14:paraId="080D450D" w14:textId="77777777" w:rsidR="00BA0E08" w:rsidRDefault="00BA0E08" w:rsidP="00BA0E08">
            <w:pPr>
              <w:widowControl w:val="0"/>
              <w:jc w:val="both"/>
            </w:pPr>
          </w:p>
          <w:p w14:paraId="001EAB10" w14:textId="77777777" w:rsidR="00BA0E08" w:rsidRDefault="00BA0E08" w:rsidP="00BA0E08">
            <w:pPr>
              <w:widowControl w:val="0"/>
              <w:jc w:val="both"/>
            </w:pPr>
          </w:p>
          <w:p w14:paraId="33954627" w14:textId="77777777" w:rsidR="00BA0E08" w:rsidRDefault="00BA0E08" w:rsidP="00BA0E08">
            <w:pPr>
              <w:widowControl w:val="0"/>
              <w:jc w:val="both"/>
            </w:pPr>
          </w:p>
          <w:p w14:paraId="00B108A3" w14:textId="77777777" w:rsidR="00BA0E08" w:rsidRDefault="00BA0E08" w:rsidP="00BA0E08">
            <w:pPr>
              <w:widowControl w:val="0"/>
              <w:jc w:val="both"/>
            </w:pPr>
          </w:p>
          <w:p w14:paraId="22A4F523" w14:textId="77777777" w:rsidR="00BA0E08" w:rsidRDefault="00BA0E08" w:rsidP="00BA0E08">
            <w:pPr>
              <w:widowControl w:val="0"/>
              <w:jc w:val="both"/>
            </w:pPr>
          </w:p>
          <w:p w14:paraId="2D5D01BB" w14:textId="77777777" w:rsidR="00BA0E08" w:rsidRDefault="00BA0E08" w:rsidP="00BA0E08">
            <w:pPr>
              <w:widowControl w:val="0"/>
              <w:jc w:val="both"/>
            </w:pPr>
          </w:p>
          <w:p w14:paraId="641822E2" w14:textId="77777777" w:rsidR="00BA0E08" w:rsidRDefault="00BA0E08" w:rsidP="00BA0E08">
            <w:pPr>
              <w:widowControl w:val="0"/>
              <w:jc w:val="both"/>
            </w:pPr>
          </w:p>
          <w:p w14:paraId="0CFF2649" w14:textId="77777777" w:rsidR="00BA0E08" w:rsidRDefault="00BA0E08" w:rsidP="00BA0E08">
            <w:pPr>
              <w:widowControl w:val="0"/>
              <w:jc w:val="both"/>
            </w:pPr>
          </w:p>
          <w:p w14:paraId="336C8926" w14:textId="77777777" w:rsidR="00BA0E08" w:rsidRDefault="00BA0E08" w:rsidP="00BA0E08">
            <w:pPr>
              <w:widowControl w:val="0"/>
              <w:jc w:val="both"/>
            </w:pPr>
          </w:p>
          <w:p w14:paraId="65D64D58" w14:textId="77777777" w:rsidR="00BA0E08" w:rsidRDefault="00BA0E08" w:rsidP="00BA0E08">
            <w:pPr>
              <w:widowControl w:val="0"/>
              <w:jc w:val="both"/>
            </w:pPr>
          </w:p>
          <w:p w14:paraId="6962214D" w14:textId="77777777" w:rsidR="00BA0E08" w:rsidRDefault="00BA0E08" w:rsidP="00BA0E08">
            <w:pPr>
              <w:widowControl w:val="0"/>
              <w:jc w:val="both"/>
            </w:pPr>
          </w:p>
          <w:p w14:paraId="74A47C3C" w14:textId="77777777" w:rsidR="00BA0E08" w:rsidRDefault="00BA0E08" w:rsidP="00BA0E08">
            <w:pPr>
              <w:widowControl w:val="0"/>
              <w:jc w:val="both"/>
            </w:pPr>
          </w:p>
          <w:p w14:paraId="653EEDE6" w14:textId="77777777" w:rsidR="00BA0E08" w:rsidRDefault="00BA0E08" w:rsidP="00BA0E08">
            <w:pPr>
              <w:widowControl w:val="0"/>
              <w:jc w:val="both"/>
            </w:pPr>
          </w:p>
          <w:p w14:paraId="3A39842B" w14:textId="77777777" w:rsidR="00BA0E08" w:rsidRDefault="00BA0E08" w:rsidP="00BA0E08">
            <w:pPr>
              <w:widowControl w:val="0"/>
              <w:jc w:val="both"/>
            </w:pPr>
          </w:p>
          <w:p w14:paraId="4B9049E0" w14:textId="77777777" w:rsidR="00BA0E08" w:rsidRDefault="00BA0E08" w:rsidP="00BA0E08">
            <w:pPr>
              <w:widowControl w:val="0"/>
              <w:jc w:val="both"/>
            </w:pPr>
          </w:p>
          <w:p w14:paraId="796EF18F" w14:textId="77777777" w:rsidR="00BA0E08" w:rsidRDefault="00BA0E08" w:rsidP="00BA0E08">
            <w:pPr>
              <w:widowControl w:val="0"/>
              <w:jc w:val="both"/>
            </w:pPr>
          </w:p>
          <w:p w14:paraId="3035FD53" w14:textId="77777777" w:rsidR="00BA0E08" w:rsidRDefault="00BA0E08" w:rsidP="00BA0E08">
            <w:pPr>
              <w:widowControl w:val="0"/>
              <w:jc w:val="both"/>
            </w:pPr>
          </w:p>
          <w:p w14:paraId="22443517" w14:textId="77777777" w:rsidR="00BA0E08" w:rsidRDefault="00BA0E08" w:rsidP="00BA0E08">
            <w:pPr>
              <w:widowControl w:val="0"/>
              <w:jc w:val="both"/>
            </w:pPr>
          </w:p>
          <w:p w14:paraId="2DB58853" w14:textId="77777777" w:rsidR="00BA0E08" w:rsidRDefault="00BA0E08" w:rsidP="00BA0E08">
            <w:pPr>
              <w:widowControl w:val="0"/>
              <w:jc w:val="both"/>
            </w:pPr>
          </w:p>
          <w:p w14:paraId="283BB13E" w14:textId="77777777" w:rsidR="00BA0E08" w:rsidRDefault="00BA0E08" w:rsidP="00BA0E08">
            <w:pPr>
              <w:widowControl w:val="0"/>
              <w:jc w:val="both"/>
            </w:pPr>
          </w:p>
          <w:p w14:paraId="150B703E" w14:textId="77777777" w:rsidR="00BA0E08" w:rsidRDefault="00BA0E08" w:rsidP="00BA0E08">
            <w:pPr>
              <w:widowControl w:val="0"/>
              <w:jc w:val="both"/>
            </w:pPr>
          </w:p>
          <w:p w14:paraId="72DDB065" w14:textId="77777777" w:rsidR="00BA0E08" w:rsidRDefault="00BA0E08" w:rsidP="00BA0E08">
            <w:pPr>
              <w:widowControl w:val="0"/>
              <w:jc w:val="both"/>
            </w:pPr>
          </w:p>
          <w:p w14:paraId="3DC50389" w14:textId="77777777" w:rsidR="00BA0E08" w:rsidRDefault="00BA0E08" w:rsidP="00BA0E08">
            <w:pPr>
              <w:widowControl w:val="0"/>
              <w:jc w:val="both"/>
            </w:pPr>
          </w:p>
          <w:p w14:paraId="4A256786" w14:textId="77777777" w:rsidR="00BA0E08" w:rsidRDefault="00BA0E08" w:rsidP="00BA0E08">
            <w:pPr>
              <w:widowControl w:val="0"/>
              <w:jc w:val="both"/>
            </w:pPr>
          </w:p>
          <w:p w14:paraId="180167D5" w14:textId="77777777" w:rsidR="00BA0E08" w:rsidRDefault="00BA0E08" w:rsidP="00BA0E08">
            <w:pPr>
              <w:widowControl w:val="0"/>
              <w:jc w:val="both"/>
            </w:pPr>
          </w:p>
          <w:p w14:paraId="08F91C4A" w14:textId="77777777" w:rsidR="00BA0E08" w:rsidRDefault="00BA0E08" w:rsidP="00BA0E08">
            <w:pPr>
              <w:widowControl w:val="0"/>
              <w:jc w:val="both"/>
            </w:pPr>
          </w:p>
          <w:p w14:paraId="57BF086A" w14:textId="77777777" w:rsidR="00BA0E08" w:rsidRDefault="00BA0E08" w:rsidP="00BA0E08">
            <w:pPr>
              <w:widowControl w:val="0"/>
              <w:jc w:val="both"/>
            </w:pPr>
          </w:p>
          <w:p w14:paraId="56B2B9ED" w14:textId="77777777" w:rsidR="00BA0E08" w:rsidRDefault="00BA0E08" w:rsidP="00BA0E08">
            <w:pPr>
              <w:widowControl w:val="0"/>
              <w:jc w:val="both"/>
            </w:pPr>
          </w:p>
          <w:p w14:paraId="219396C3" w14:textId="77777777" w:rsidR="00BA0E08" w:rsidRDefault="00BA0E08" w:rsidP="00BA0E08">
            <w:pPr>
              <w:widowControl w:val="0"/>
              <w:jc w:val="both"/>
            </w:pPr>
          </w:p>
          <w:p w14:paraId="360B6C44" w14:textId="77777777" w:rsidR="00BA0E08" w:rsidRDefault="00BA0E08" w:rsidP="00BA0E08">
            <w:pPr>
              <w:widowControl w:val="0"/>
              <w:jc w:val="both"/>
            </w:pPr>
          </w:p>
          <w:p w14:paraId="6F4533BC" w14:textId="77777777" w:rsidR="00BA0E08" w:rsidRDefault="00BA0E08" w:rsidP="00BA0E08">
            <w:pPr>
              <w:widowControl w:val="0"/>
              <w:jc w:val="both"/>
            </w:pPr>
          </w:p>
          <w:p w14:paraId="4CDE94A1" w14:textId="77777777" w:rsidR="00BA0E08" w:rsidRDefault="00BA0E08" w:rsidP="00BA0E08">
            <w:pPr>
              <w:widowControl w:val="0"/>
              <w:jc w:val="both"/>
            </w:pPr>
          </w:p>
          <w:p w14:paraId="11F8BC88" w14:textId="77777777" w:rsidR="00BA0E08" w:rsidRDefault="00BA0E08" w:rsidP="00BA0E08">
            <w:pPr>
              <w:widowControl w:val="0"/>
              <w:jc w:val="both"/>
            </w:pPr>
          </w:p>
          <w:p w14:paraId="0A7DAAA6" w14:textId="77777777" w:rsidR="00A46C66" w:rsidRDefault="00A46C66" w:rsidP="00BA0E08">
            <w:pPr>
              <w:widowControl w:val="0"/>
              <w:jc w:val="both"/>
            </w:pPr>
          </w:p>
          <w:p w14:paraId="1208672B" w14:textId="77777777" w:rsidR="00A46C66" w:rsidRDefault="00A46C66" w:rsidP="00BA0E08">
            <w:pPr>
              <w:widowControl w:val="0"/>
              <w:jc w:val="both"/>
            </w:pPr>
          </w:p>
          <w:p w14:paraId="676A8D53" w14:textId="77777777" w:rsidR="00A46C66" w:rsidRDefault="00A46C66" w:rsidP="00BA0E08">
            <w:pPr>
              <w:widowControl w:val="0"/>
              <w:jc w:val="both"/>
            </w:pPr>
          </w:p>
          <w:p w14:paraId="0E65714B" w14:textId="77777777" w:rsidR="00BA0E08" w:rsidRDefault="00BA0E08" w:rsidP="00BA0E08">
            <w:pPr>
              <w:widowControl w:val="0"/>
              <w:jc w:val="both"/>
            </w:pPr>
            <w:r>
              <w:t>В целях</w:t>
            </w:r>
          </w:p>
          <w:p w14:paraId="64B81373" w14:textId="77777777" w:rsidR="00BA0E08" w:rsidRPr="00E82792" w:rsidRDefault="00BA0E08" w:rsidP="00BA0E08">
            <w:pPr>
              <w:widowControl w:val="0"/>
              <w:jc w:val="both"/>
            </w:pPr>
            <w:r>
              <w:t xml:space="preserve">сохранения права налогоплательщика на упрощенный порядок возврата превышения НДС </w:t>
            </w:r>
            <w:proofErr w:type="gramStart"/>
            <w:r>
              <w:t xml:space="preserve">после  </w:t>
            </w:r>
            <w:r w:rsidRPr="00E82792">
              <w:t>реорганизации</w:t>
            </w:r>
            <w:proofErr w:type="gramEnd"/>
            <w:r w:rsidRPr="00E82792">
              <w:t xml:space="preserve"> путем слияния или присоединения</w:t>
            </w:r>
            <w:r>
              <w:t>.</w:t>
            </w:r>
            <w:r w:rsidRPr="00E82792">
              <w:t xml:space="preserve"> </w:t>
            </w:r>
          </w:p>
          <w:p w14:paraId="04CF0E61" w14:textId="77777777" w:rsidR="00BA0E08" w:rsidRPr="00E82792" w:rsidRDefault="00BA0E08" w:rsidP="00BA0E08">
            <w:pPr>
              <w:widowControl w:val="0"/>
              <w:jc w:val="both"/>
            </w:pPr>
          </w:p>
          <w:p w14:paraId="16674C6C" w14:textId="77777777" w:rsidR="00BA0E08" w:rsidRDefault="00BA0E08" w:rsidP="00BA0E08">
            <w:pPr>
              <w:widowControl w:val="0"/>
              <w:jc w:val="both"/>
            </w:pPr>
          </w:p>
          <w:p w14:paraId="13EB9305" w14:textId="77777777" w:rsidR="00BA0E08" w:rsidRDefault="00BA0E08" w:rsidP="00BA0E08">
            <w:pPr>
              <w:widowControl w:val="0"/>
              <w:jc w:val="both"/>
            </w:pPr>
          </w:p>
          <w:p w14:paraId="4F73DABE" w14:textId="77777777" w:rsidR="00BA0E08" w:rsidRDefault="00BA0E08" w:rsidP="00BA0E08">
            <w:pPr>
              <w:widowControl w:val="0"/>
              <w:jc w:val="both"/>
            </w:pPr>
          </w:p>
          <w:p w14:paraId="2A9B8025" w14:textId="77777777" w:rsidR="00BA0E08" w:rsidRDefault="00BA0E08" w:rsidP="00BA0E08">
            <w:pPr>
              <w:pStyle w:val="a5"/>
              <w:ind w:firstLine="709"/>
              <w:contextualSpacing/>
              <w:jc w:val="both"/>
              <w:rPr>
                <w:b/>
                <w:highlight w:val="yellow"/>
              </w:rPr>
            </w:pPr>
          </w:p>
          <w:p w14:paraId="2A8FCC1B" w14:textId="77777777" w:rsidR="00BA0E08" w:rsidRDefault="00BA0E08" w:rsidP="00BA0E08">
            <w:pPr>
              <w:pStyle w:val="a5"/>
              <w:ind w:firstLine="709"/>
              <w:contextualSpacing/>
              <w:jc w:val="both"/>
              <w:rPr>
                <w:b/>
                <w:highlight w:val="yellow"/>
              </w:rPr>
            </w:pPr>
          </w:p>
          <w:p w14:paraId="6995F848" w14:textId="77777777" w:rsidR="00BA0E08" w:rsidRDefault="00BA0E08" w:rsidP="00BA0E08">
            <w:pPr>
              <w:pStyle w:val="a5"/>
              <w:ind w:firstLine="709"/>
              <w:contextualSpacing/>
              <w:jc w:val="both"/>
              <w:rPr>
                <w:b/>
                <w:highlight w:val="yellow"/>
              </w:rPr>
            </w:pPr>
          </w:p>
          <w:p w14:paraId="3962BF25" w14:textId="77777777" w:rsidR="00BA0E08" w:rsidRDefault="00BA0E08" w:rsidP="00BA0E08">
            <w:pPr>
              <w:pStyle w:val="a5"/>
              <w:ind w:firstLine="709"/>
              <w:contextualSpacing/>
              <w:jc w:val="both"/>
              <w:rPr>
                <w:b/>
                <w:highlight w:val="yellow"/>
              </w:rPr>
            </w:pPr>
          </w:p>
          <w:p w14:paraId="1C4BB1E1" w14:textId="77777777" w:rsidR="00BA0E08" w:rsidRDefault="00BA0E08" w:rsidP="00BA0E08">
            <w:pPr>
              <w:pStyle w:val="a5"/>
              <w:ind w:firstLine="709"/>
              <w:contextualSpacing/>
              <w:jc w:val="both"/>
              <w:rPr>
                <w:b/>
                <w:highlight w:val="yellow"/>
              </w:rPr>
            </w:pPr>
          </w:p>
          <w:p w14:paraId="1EF3CA80" w14:textId="77777777" w:rsidR="00BA0E08" w:rsidRDefault="00BA0E08" w:rsidP="00BA0E08">
            <w:pPr>
              <w:pStyle w:val="a5"/>
              <w:ind w:firstLine="709"/>
              <w:contextualSpacing/>
              <w:jc w:val="both"/>
              <w:rPr>
                <w:b/>
                <w:highlight w:val="yellow"/>
              </w:rPr>
            </w:pPr>
          </w:p>
          <w:p w14:paraId="09AC481A" w14:textId="77777777" w:rsidR="00BA0E08" w:rsidRDefault="00BA0E08" w:rsidP="00BA0E08">
            <w:pPr>
              <w:pStyle w:val="a5"/>
              <w:ind w:firstLine="709"/>
              <w:contextualSpacing/>
              <w:jc w:val="both"/>
              <w:rPr>
                <w:b/>
                <w:highlight w:val="yellow"/>
              </w:rPr>
            </w:pPr>
          </w:p>
          <w:p w14:paraId="3156B861" w14:textId="77777777" w:rsidR="00BA0E08" w:rsidRDefault="00BA0E08" w:rsidP="00BA0E08">
            <w:pPr>
              <w:pStyle w:val="a5"/>
              <w:ind w:firstLine="709"/>
              <w:contextualSpacing/>
              <w:jc w:val="both"/>
              <w:rPr>
                <w:b/>
                <w:highlight w:val="yellow"/>
              </w:rPr>
            </w:pPr>
          </w:p>
          <w:p w14:paraId="66EC3E26" w14:textId="77777777" w:rsidR="00BA0E08" w:rsidRDefault="00BA0E08" w:rsidP="00BA0E08">
            <w:pPr>
              <w:pStyle w:val="a5"/>
              <w:ind w:firstLine="709"/>
              <w:contextualSpacing/>
              <w:jc w:val="both"/>
              <w:rPr>
                <w:b/>
                <w:highlight w:val="yellow"/>
              </w:rPr>
            </w:pPr>
          </w:p>
          <w:p w14:paraId="10191AA3" w14:textId="77777777" w:rsidR="00BA0E08" w:rsidRDefault="00BA0E08" w:rsidP="00BA0E08">
            <w:pPr>
              <w:pStyle w:val="a5"/>
              <w:ind w:firstLine="709"/>
              <w:contextualSpacing/>
              <w:jc w:val="both"/>
              <w:rPr>
                <w:b/>
                <w:highlight w:val="yellow"/>
              </w:rPr>
            </w:pPr>
          </w:p>
          <w:p w14:paraId="2E1FA918" w14:textId="77777777" w:rsidR="00BA0E08" w:rsidRDefault="00BA0E08" w:rsidP="00BA0E08">
            <w:pPr>
              <w:pStyle w:val="a5"/>
              <w:ind w:firstLine="709"/>
              <w:contextualSpacing/>
              <w:jc w:val="both"/>
              <w:rPr>
                <w:b/>
                <w:highlight w:val="yellow"/>
              </w:rPr>
            </w:pPr>
          </w:p>
          <w:p w14:paraId="0FA6DB4F" w14:textId="77777777" w:rsidR="00BA0E08" w:rsidRDefault="00BA0E08" w:rsidP="00BA0E08">
            <w:pPr>
              <w:pStyle w:val="a5"/>
              <w:ind w:firstLine="709"/>
              <w:contextualSpacing/>
              <w:jc w:val="both"/>
              <w:rPr>
                <w:b/>
                <w:highlight w:val="yellow"/>
              </w:rPr>
            </w:pPr>
          </w:p>
          <w:p w14:paraId="0F381428" w14:textId="77777777" w:rsidR="00BA0E08" w:rsidRDefault="00BA0E08" w:rsidP="00BA0E08">
            <w:pPr>
              <w:pStyle w:val="a5"/>
              <w:ind w:firstLine="709"/>
              <w:contextualSpacing/>
              <w:jc w:val="both"/>
              <w:rPr>
                <w:b/>
                <w:highlight w:val="yellow"/>
              </w:rPr>
            </w:pPr>
          </w:p>
          <w:p w14:paraId="756A0DAE" w14:textId="77777777" w:rsidR="00BA0E08" w:rsidRDefault="00BA0E08" w:rsidP="00BA0E08">
            <w:pPr>
              <w:pStyle w:val="a5"/>
              <w:ind w:firstLine="709"/>
              <w:contextualSpacing/>
              <w:jc w:val="both"/>
              <w:rPr>
                <w:b/>
                <w:highlight w:val="yellow"/>
              </w:rPr>
            </w:pPr>
          </w:p>
          <w:p w14:paraId="009BD389" w14:textId="77777777" w:rsidR="00BA0E08" w:rsidRDefault="00BA0E08" w:rsidP="00BA0E08">
            <w:pPr>
              <w:pStyle w:val="a5"/>
              <w:ind w:firstLine="709"/>
              <w:contextualSpacing/>
              <w:jc w:val="both"/>
              <w:rPr>
                <w:b/>
                <w:highlight w:val="yellow"/>
              </w:rPr>
            </w:pPr>
          </w:p>
          <w:p w14:paraId="750EE40A" w14:textId="77777777" w:rsidR="00BA0E08" w:rsidRDefault="00BA0E08" w:rsidP="00BA0E08">
            <w:pPr>
              <w:pStyle w:val="a5"/>
              <w:ind w:firstLine="709"/>
              <w:contextualSpacing/>
              <w:jc w:val="both"/>
              <w:rPr>
                <w:b/>
                <w:highlight w:val="yellow"/>
              </w:rPr>
            </w:pPr>
          </w:p>
          <w:p w14:paraId="574F5974" w14:textId="77777777" w:rsidR="00BA0E08" w:rsidRDefault="00BA0E08" w:rsidP="00BA0E08">
            <w:pPr>
              <w:pStyle w:val="a5"/>
              <w:ind w:firstLine="709"/>
              <w:contextualSpacing/>
              <w:jc w:val="both"/>
              <w:rPr>
                <w:b/>
                <w:highlight w:val="yellow"/>
              </w:rPr>
            </w:pPr>
          </w:p>
          <w:p w14:paraId="1A27AC42" w14:textId="77777777" w:rsidR="00BA0E08" w:rsidRDefault="00BA0E08" w:rsidP="00BA0E08">
            <w:pPr>
              <w:pStyle w:val="a5"/>
              <w:ind w:firstLine="709"/>
              <w:contextualSpacing/>
              <w:jc w:val="both"/>
              <w:rPr>
                <w:b/>
                <w:highlight w:val="yellow"/>
              </w:rPr>
            </w:pPr>
          </w:p>
          <w:p w14:paraId="7F080FC7" w14:textId="77777777" w:rsidR="00BA0E08" w:rsidRDefault="00BA0E08" w:rsidP="00BA0E08">
            <w:pPr>
              <w:pStyle w:val="a5"/>
              <w:ind w:firstLine="709"/>
              <w:contextualSpacing/>
              <w:jc w:val="both"/>
              <w:rPr>
                <w:b/>
                <w:highlight w:val="yellow"/>
              </w:rPr>
            </w:pPr>
          </w:p>
          <w:p w14:paraId="73524126" w14:textId="77777777" w:rsidR="00BA0E08" w:rsidRDefault="00BA0E08" w:rsidP="00BA0E08">
            <w:pPr>
              <w:pStyle w:val="a5"/>
              <w:ind w:firstLine="709"/>
              <w:contextualSpacing/>
              <w:jc w:val="both"/>
              <w:rPr>
                <w:b/>
                <w:highlight w:val="yellow"/>
              </w:rPr>
            </w:pPr>
          </w:p>
          <w:p w14:paraId="359A3263" w14:textId="77777777" w:rsidR="00BA0E08" w:rsidRDefault="00BA0E08" w:rsidP="00BA0E08">
            <w:pPr>
              <w:pStyle w:val="a5"/>
              <w:ind w:firstLine="709"/>
              <w:contextualSpacing/>
              <w:jc w:val="both"/>
              <w:rPr>
                <w:b/>
                <w:highlight w:val="yellow"/>
              </w:rPr>
            </w:pPr>
          </w:p>
          <w:p w14:paraId="778BC2DF" w14:textId="77777777" w:rsidR="00BA0E08" w:rsidRDefault="00BA0E08" w:rsidP="00BA0E08">
            <w:pPr>
              <w:pStyle w:val="a5"/>
              <w:ind w:firstLine="709"/>
              <w:contextualSpacing/>
              <w:jc w:val="both"/>
              <w:rPr>
                <w:b/>
                <w:highlight w:val="yellow"/>
              </w:rPr>
            </w:pPr>
          </w:p>
          <w:p w14:paraId="47BFED15" w14:textId="77777777" w:rsidR="00BA0E08" w:rsidRDefault="00BA0E08" w:rsidP="00BA0E08">
            <w:pPr>
              <w:pStyle w:val="a5"/>
              <w:ind w:firstLine="709"/>
              <w:contextualSpacing/>
              <w:jc w:val="both"/>
              <w:rPr>
                <w:b/>
                <w:highlight w:val="yellow"/>
              </w:rPr>
            </w:pPr>
          </w:p>
          <w:p w14:paraId="28F71313" w14:textId="77777777" w:rsidR="00BA0E08" w:rsidRDefault="00BA0E08" w:rsidP="00BA0E08">
            <w:pPr>
              <w:pStyle w:val="a5"/>
              <w:ind w:firstLine="709"/>
              <w:contextualSpacing/>
              <w:jc w:val="both"/>
              <w:rPr>
                <w:b/>
                <w:highlight w:val="yellow"/>
              </w:rPr>
            </w:pPr>
          </w:p>
          <w:p w14:paraId="29A38E94" w14:textId="77777777" w:rsidR="00BA0E08" w:rsidRDefault="00BA0E08" w:rsidP="00BA0E08">
            <w:pPr>
              <w:pStyle w:val="a5"/>
              <w:ind w:firstLine="709"/>
              <w:contextualSpacing/>
              <w:jc w:val="both"/>
              <w:rPr>
                <w:b/>
                <w:highlight w:val="yellow"/>
              </w:rPr>
            </w:pPr>
          </w:p>
          <w:p w14:paraId="02A192F8" w14:textId="77777777" w:rsidR="00BA0E08" w:rsidRDefault="00BA0E08" w:rsidP="00BA0E08">
            <w:pPr>
              <w:pStyle w:val="a5"/>
              <w:ind w:firstLine="709"/>
              <w:contextualSpacing/>
              <w:jc w:val="both"/>
              <w:rPr>
                <w:b/>
                <w:highlight w:val="yellow"/>
              </w:rPr>
            </w:pPr>
          </w:p>
          <w:p w14:paraId="0B8FE759" w14:textId="77777777" w:rsidR="00BA0E08" w:rsidRDefault="00BA0E08" w:rsidP="00BA0E08">
            <w:pPr>
              <w:pStyle w:val="a5"/>
              <w:ind w:firstLine="709"/>
              <w:contextualSpacing/>
              <w:jc w:val="both"/>
              <w:rPr>
                <w:b/>
                <w:highlight w:val="yellow"/>
              </w:rPr>
            </w:pPr>
          </w:p>
          <w:p w14:paraId="2AAAFE1A" w14:textId="77777777" w:rsidR="00BA0E08" w:rsidRDefault="00BA0E08" w:rsidP="00BA0E08">
            <w:pPr>
              <w:pStyle w:val="a5"/>
              <w:ind w:firstLine="709"/>
              <w:contextualSpacing/>
              <w:jc w:val="both"/>
              <w:rPr>
                <w:b/>
                <w:highlight w:val="yellow"/>
              </w:rPr>
            </w:pPr>
          </w:p>
          <w:p w14:paraId="7CE301D3" w14:textId="77777777" w:rsidR="00BA0E08" w:rsidRDefault="00BA0E08" w:rsidP="00BA0E08">
            <w:pPr>
              <w:pStyle w:val="a5"/>
              <w:ind w:firstLine="709"/>
              <w:contextualSpacing/>
              <w:jc w:val="both"/>
              <w:rPr>
                <w:b/>
                <w:highlight w:val="yellow"/>
              </w:rPr>
            </w:pPr>
          </w:p>
          <w:p w14:paraId="2BC9FD2B" w14:textId="77777777" w:rsidR="00BA0E08" w:rsidRDefault="00BA0E08" w:rsidP="00BA0E08">
            <w:pPr>
              <w:pStyle w:val="a5"/>
              <w:ind w:firstLine="709"/>
              <w:contextualSpacing/>
              <w:jc w:val="both"/>
              <w:rPr>
                <w:b/>
                <w:highlight w:val="yellow"/>
              </w:rPr>
            </w:pPr>
          </w:p>
          <w:p w14:paraId="7F022013" w14:textId="77777777" w:rsidR="00BA0E08" w:rsidRDefault="00BA0E08" w:rsidP="00BA0E08">
            <w:pPr>
              <w:pStyle w:val="a5"/>
              <w:ind w:firstLine="709"/>
              <w:contextualSpacing/>
              <w:jc w:val="both"/>
              <w:rPr>
                <w:b/>
                <w:highlight w:val="yellow"/>
              </w:rPr>
            </w:pPr>
          </w:p>
          <w:p w14:paraId="0F9587B8" w14:textId="77777777" w:rsidR="00BA0E08" w:rsidRDefault="00BA0E08" w:rsidP="00BA0E08">
            <w:pPr>
              <w:pStyle w:val="a5"/>
              <w:ind w:firstLine="709"/>
              <w:contextualSpacing/>
              <w:jc w:val="both"/>
              <w:rPr>
                <w:b/>
                <w:highlight w:val="yellow"/>
              </w:rPr>
            </w:pPr>
          </w:p>
          <w:p w14:paraId="76845969" w14:textId="77777777" w:rsidR="00BA0E08" w:rsidRDefault="00BA0E08" w:rsidP="00BA0E08">
            <w:pPr>
              <w:pStyle w:val="a5"/>
              <w:ind w:firstLine="709"/>
              <w:contextualSpacing/>
              <w:jc w:val="both"/>
              <w:rPr>
                <w:b/>
                <w:highlight w:val="yellow"/>
              </w:rPr>
            </w:pPr>
          </w:p>
          <w:p w14:paraId="4E66FA7E" w14:textId="77777777" w:rsidR="00BA0E08" w:rsidRDefault="00BA0E08" w:rsidP="00BA0E08">
            <w:pPr>
              <w:pStyle w:val="a5"/>
              <w:ind w:firstLine="709"/>
              <w:contextualSpacing/>
              <w:jc w:val="both"/>
              <w:rPr>
                <w:b/>
                <w:highlight w:val="yellow"/>
              </w:rPr>
            </w:pPr>
          </w:p>
          <w:p w14:paraId="5FA49C99" w14:textId="77777777" w:rsidR="00BA0E08" w:rsidRDefault="00BA0E08" w:rsidP="00BA0E08">
            <w:pPr>
              <w:pStyle w:val="a5"/>
              <w:ind w:firstLine="709"/>
              <w:contextualSpacing/>
              <w:jc w:val="both"/>
              <w:rPr>
                <w:b/>
                <w:highlight w:val="yellow"/>
              </w:rPr>
            </w:pPr>
          </w:p>
          <w:p w14:paraId="491877D7" w14:textId="77777777" w:rsidR="00BA0E08" w:rsidRDefault="00BA0E08" w:rsidP="00BA0E08">
            <w:pPr>
              <w:pStyle w:val="a5"/>
              <w:ind w:firstLine="709"/>
              <w:contextualSpacing/>
              <w:jc w:val="both"/>
              <w:rPr>
                <w:b/>
                <w:highlight w:val="yellow"/>
              </w:rPr>
            </w:pPr>
          </w:p>
          <w:p w14:paraId="4ABA6047" w14:textId="77777777" w:rsidR="00BA0E08" w:rsidRDefault="00BA0E08" w:rsidP="00BA0E08">
            <w:pPr>
              <w:pStyle w:val="a5"/>
              <w:ind w:firstLine="709"/>
              <w:contextualSpacing/>
              <w:jc w:val="both"/>
              <w:rPr>
                <w:b/>
                <w:highlight w:val="yellow"/>
              </w:rPr>
            </w:pPr>
          </w:p>
          <w:p w14:paraId="6B0C5038" w14:textId="77777777" w:rsidR="00BA0E08" w:rsidRDefault="00BA0E08" w:rsidP="00BA0E08">
            <w:pPr>
              <w:pStyle w:val="a5"/>
              <w:ind w:firstLine="709"/>
              <w:contextualSpacing/>
              <w:jc w:val="both"/>
              <w:rPr>
                <w:b/>
                <w:highlight w:val="yellow"/>
              </w:rPr>
            </w:pPr>
          </w:p>
          <w:p w14:paraId="526E58AC" w14:textId="77777777" w:rsidR="00BA0E08" w:rsidRDefault="00BA0E08" w:rsidP="00BA0E08">
            <w:pPr>
              <w:pStyle w:val="a5"/>
              <w:ind w:firstLine="709"/>
              <w:contextualSpacing/>
              <w:jc w:val="both"/>
              <w:rPr>
                <w:b/>
                <w:highlight w:val="yellow"/>
              </w:rPr>
            </w:pPr>
          </w:p>
          <w:p w14:paraId="6E4CA0B6" w14:textId="77777777" w:rsidR="00BA0E08" w:rsidRDefault="00BA0E08" w:rsidP="00BA0E08">
            <w:pPr>
              <w:pStyle w:val="a5"/>
              <w:ind w:firstLine="709"/>
              <w:contextualSpacing/>
              <w:jc w:val="both"/>
              <w:rPr>
                <w:b/>
                <w:highlight w:val="yellow"/>
              </w:rPr>
            </w:pPr>
          </w:p>
          <w:p w14:paraId="0CBE6B58" w14:textId="77777777" w:rsidR="00BA0E08" w:rsidRDefault="00BA0E08" w:rsidP="00BA0E08">
            <w:pPr>
              <w:pStyle w:val="a5"/>
              <w:ind w:firstLine="709"/>
              <w:contextualSpacing/>
              <w:jc w:val="both"/>
              <w:rPr>
                <w:b/>
                <w:highlight w:val="yellow"/>
              </w:rPr>
            </w:pPr>
          </w:p>
          <w:p w14:paraId="0028C0F3" w14:textId="77777777" w:rsidR="00BA0E08" w:rsidRDefault="00BA0E08" w:rsidP="00BA0E08">
            <w:pPr>
              <w:pStyle w:val="a5"/>
              <w:ind w:firstLine="709"/>
              <w:contextualSpacing/>
              <w:jc w:val="both"/>
              <w:rPr>
                <w:b/>
                <w:highlight w:val="yellow"/>
              </w:rPr>
            </w:pPr>
          </w:p>
          <w:p w14:paraId="367EE3AC" w14:textId="77777777" w:rsidR="00BA0E08" w:rsidRDefault="00BA0E08" w:rsidP="00BA0E08">
            <w:pPr>
              <w:pStyle w:val="a5"/>
              <w:ind w:firstLine="709"/>
              <w:contextualSpacing/>
              <w:jc w:val="both"/>
              <w:rPr>
                <w:b/>
                <w:highlight w:val="yellow"/>
              </w:rPr>
            </w:pPr>
          </w:p>
          <w:p w14:paraId="3CF11C92" w14:textId="77777777" w:rsidR="00BA0E08" w:rsidRDefault="00BA0E08" w:rsidP="00BA0E08">
            <w:pPr>
              <w:pStyle w:val="a5"/>
              <w:ind w:firstLine="709"/>
              <w:contextualSpacing/>
              <w:jc w:val="both"/>
              <w:rPr>
                <w:b/>
                <w:highlight w:val="yellow"/>
              </w:rPr>
            </w:pPr>
          </w:p>
          <w:p w14:paraId="08E1E229" w14:textId="77777777" w:rsidR="00BA0E08" w:rsidRDefault="00BA0E08" w:rsidP="00BA0E08">
            <w:pPr>
              <w:pStyle w:val="a5"/>
              <w:ind w:firstLine="709"/>
              <w:contextualSpacing/>
              <w:jc w:val="both"/>
              <w:rPr>
                <w:b/>
                <w:highlight w:val="yellow"/>
              </w:rPr>
            </w:pPr>
          </w:p>
          <w:p w14:paraId="5CADFF8E" w14:textId="77777777" w:rsidR="00BA0E08" w:rsidRDefault="00BA0E08" w:rsidP="00BA0E08">
            <w:pPr>
              <w:pStyle w:val="a5"/>
              <w:ind w:firstLine="709"/>
              <w:contextualSpacing/>
              <w:jc w:val="both"/>
              <w:rPr>
                <w:b/>
                <w:highlight w:val="yellow"/>
              </w:rPr>
            </w:pPr>
          </w:p>
          <w:p w14:paraId="1A31E16D" w14:textId="77777777" w:rsidR="00BA0E08" w:rsidRDefault="00BA0E08" w:rsidP="00BA0E08">
            <w:pPr>
              <w:pStyle w:val="a5"/>
              <w:ind w:firstLine="709"/>
              <w:contextualSpacing/>
              <w:jc w:val="both"/>
              <w:rPr>
                <w:b/>
                <w:highlight w:val="yellow"/>
              </w:rPr>
            </w:pPr>
          </w:p>
          <w:p w14:paraId="06A1C939" w14:textId="77777777" w:rsidR="00BA0E08" w:rsidRDefault="00BA0E08" w:rsidP="00BA0E08">
            <w:pPr>
              <w:pStyle w:val="a5"/>
              <w:ind w:firstLine="709"/>
              <w:contextualSpacing/>
              <w:jc w:val="both"/>
              <w:rPr>
                <w:b/>
                <w:highlight w:val="yellow"/>
              </w:rPr>
            </w:pPr>
          </w:p>
          <w:p w14:paraId="07B15325" w14:textId="77777777" w:rsidR="00BA0E08" w:rsidRDefault="00BA0E08" w:rsidP="00BA0E08">
            <w:pPr>
              <w:pStyle w:val="a5"/>
              <w:ind w:firstLine="709"/>
              <w:contextualSpacing/>
              <w:jc w:val="both"/>
              <w:rPr>
                <w:b/>
                <w:highlight w:val="yellow"/>
              </w:rPr>
            </w:pPr>
          </w:p>
          <w:p w14:paraId="38CF7833" w14:textId="77777777" w:rsidR="00BA0E08" w:rsidRDefault="00BA0E08" w:rsidP="00BA0E08">
            <w:pPr>
              <w:pStyle w:val="a5"/>
              <w:ind w:firstLine="709"/>
              <w:contextualSpacing/>
              <w:jc w:val="both"/>
              <w:rPr>
                <w:b/>
                <w:highlight w:val="yellow"/>
              </w:rPr>
            </w:pPr>
          </w:p>
          <w:p w14:paraId="0A431A7E" w14:textId="77777777" w:rsidR="00BA0E08" w:rsidRDefault="00BA0E08" w:rsidP="00BA0E08">
            <w:pPr>
              <w:pStyle w:val="a5"/>
              <w:ind w:firstLine="709"/>
              <w:contextualSpacing/>
              <w:jc w:val="both"/>
              <w:rPr>
                <w:b/>
                <w:highlight w:val="yellow"/>
              </w:rPr>
            </w:pPr>
          </w:p>
          <w:p w14:paraId="4B5BFEB5" w14:textId="77777777" w:rsidR="00BA0E08" w:rsidRDefault="00BA0E08" w:rsidP="00BA0E08">
            <w:pPr>
              <w:pStyle w:val="a5"/>
              <w:ind w:firstLine="709"/>
              <w:contextualSpacing/>
              <w:jc w:val="both"/>
              <w:rPr>
                <w:b/>
                <w:highlight w:val="yellow"/>
              </w:rPr>
            </w:pPr>
          </w:p>
          <w:p w14:paraId="234742AB" w14:textId="77777777" w:rsidR="00BA0E08" w:rsidRDefault="00BA0E08" w:rsidP="00BA0E08">
            <w:pPr>
              <w:pStyle w:val="a5"/>
              <w:ind w:firstLine="709"/>
              <w:contextualSpacing/>
              <w:jc w:val="both"/>
              <w:rPr>
                <w:b/>
                <w:highlight w:val="yellow"/>
              </w:rPr>
            </w:pPr>
          </w:p>
          <w:p w14:paraId="7FD55696" w14:textId="77777777" w:rsidR="00BA0E08" w:rsidRDefault="00BA0E08" w:rsidP="00BA0E08">
            <w:pPr>
              <w:pStyle w:val="a5"/>
              <w:ind w:firstLine="709"/>
              <w:contextualSpacing/>
              <w:jc w:val="both"/>
              <w:rPr>
                <w:b/>
                <w:highlight w:val="yellow"/>
              </w:rPr>
            </w:pPr>
          </w:p>
          <w:p w14:paraId="3667A8BC" w14:textId="77777777" w:rsidR="00BA0E08" w:rsidRDefault="00BA0E08" w:rsidP="00BA0E08">
            <w:pPr>
              <w:pStyle w:val="a5"/>
              <w:ind w:firstLine="709"/>
              <w:contextualSpacing/>
              <w:jc w:val="both"/>
              <w:rPr>
                <w:b/>
                <w:highlight w:val="yellow"/>
              </w:rPr>
            </w:pPr>
          </w:p>
          <w:p w14:paraId="41C11208" w14:textId="77777777" w:rsidR="00BA0E08" w:rsidRDefault="00BA0E08" w:rsidP="00BA0E08">
            <w:pPr>
              <w:pStyle w:val="a5"/>
              <w:ind w:firstLine="709"/>
              <w:contextualSpacing/>
              <w:jc w:val="both"/>
              <w:rPr>
                <w:b/>
                <w:highlight w:val="yellow"/>
              </w:rPr>
            </w:pPr>
          </w:p>
          <w:p w14:paraId="26DD9FAA" w14:textId="77777777" w:rsidR="00BA0E08" w:rsidRDefault="00BA0E08" w:rsidP="00BA0E08">
            <w:pPr>
              <w:pStyle w:val="a5"/>
              <w:ind w:firstLine="709"/>
              <w:contextualSpacing/>
              <w:jc w:val="both"/>
              <w:rPr>
                <w:b/>
                <w:highlight w:val="yellow"/>
              </w:rPr>
            </w:pPr>
          </w:p>
          <w:p w14:paraId="1F42FFAC" w14:textId="77777777" w:rsidR="00BA0E08" w:rsidRDefault="00BA0E08" w:rsidP="00BA0E08">
            <w:pPr>
              <w:pStyle w:val="a5"/>
              <w:ind w:firstLine="709"/>
              <w:contextualSpacing/>
              <w:jc w:val="both"/>
              <w:rPr>
                <w:b/>
                <w:highlight w:val="yellow"/>
              </w:rPr>
            </w:pPr>
          </w:p>
          <w:p w14:paraId="685724D3" w14:textId="77777777" w:rsidR="00BA0E08" w:rsidRDefault="00BA0E08" w:rsidP="00BA0E08">
            <w:pPr>
              <w:pStyle w:val="a5"/>
              <w:ind w:firstLine="709"/>
              <w:contextualSpacing/>
              <w:jc w:val="both"/>
              <w:rPr>
                <w:b/>
                <w:highlight w:val="yellow"/>
              </w:rPr>
            </w:pPr>
          </w:p>
          <w:p w14:paraId="722CAD75" w14:textId="77777777" w:rsidR="00BA0E08" w:rsidRDefault="00BA0E08" w:rsidP="00BA0E08">
            <w:pPr>
              <w:pStyle w:val="a5"/>
              <w:ind w:firstLine="709"/>
              <w:contextualSpacing/>
              <w:jc w:val="both"/>
              <w:rPr>
                <w:b/>
                <w:highlight w:val="yellow"/>
              </w:rPr>
            </w:pPr>
          </w:p>
          <w:p w14:paraId="3707568B" w14:textId="77777777" w:rsidR="00BA0E08" w:rsidRDefault="00BA0E08" w:rsidP="00BA0E08">
            <w:pPr>
              <w:pStyle w:val="a5"/>
              <w:ind w:firstLine="709"/>
              <w:contextualSpacing/>
              <w:jc w:val="both"/>
              <w:rPr>
                <w:b/>
                <w:highlight w:val="yellow"/>
              </w:rPr>
            </w:pPr>
          </w:p>
          <w:p w14:paraId="2F8FE1D9" w14:textId="77777777" w:rsidR="00BA0E08" w:rsidRDefault="00BA0E08" w:rsidP="00BA0E08">
            <w:pPr>
              <w:pStyle w:val="a5"/>
              <w:ind w:firstLine="709"/>
              <w:contextualSpacing/>
              <w:jc w:val="both"/>
              <w:rPr>
                <w:b/>
                <w:highlight w:val="yellow"/>
              </w:rPr>
            </w:pPr>
          </w:p>
          <w:p w14:paraId="3DD80305" w14:textId="77777777" w:rsidR="00BA0E08" w:rsidRDefault="00BA0E08" w:rsidP="00BA0E08">
            <w:pPr>
              <w:pStyle w:val="a5"/>
              <w:ind w:firstLine="709"/>
              <w:contextualSpacing/>
              <w:jc w:val="both"/>
              <w:rPr>
                <w:b/>
                <w:highlight w:val="yellow"/>
              </w:rPr>
            </w:pPr>
          </w:p>
          <w:p w14:paraId="22F8B1B5" w14:textId="77777777" w:rsidR="00BA0E08" w:rsidRDefault="00BA0E08" w:rsidP="00BA0E08">
            <w:pPr>
              <w:pStyle w:val="a5"/>
              <w:ind w:firstLine="709"/>
              <w:contextualSpacing/>
              <w:jc w:val="both"/>
              <w:rPr>
                <w:b/>
                <w:highlight w:val="yellow"/>
              </w:rPr>
            </w:pPr>
          </w:p>
          <w:p w14:paraId="39C62CE5" w14:textId="77777777" w:rsidR="00BA0E08" w:rsidRDefault="00BA0E08" w:rsidP="00BA0E08">
            <w:pPr>
              <w:pStyle w:val="a5"/>
              <w:ind w:firstLine="709"/>
              <w:contextualSpacing/>
              <w:jc w:val="both"/>
              <w:rPr>
                <w:b/>
                <w:highlight w:val="yellow"/>
              </w:rPr>
            </w:pPr>
          </w:p>
          <w:p w14:paraId="02B51341" w14:textId="77777777" w:rsidR="00BA0E08" w:rsidRDefault="00BA0E08" w:rsidP="00BA0E08">
            <w:pPr>
              <w:pStyle w:val="a5"/>
              <w:ind w:firstLine="709"/>
              <w:contextualSpacing/>
              <w:jc w:val="both"/>
              <w:rPr>
                <w:b/>
                <w:highlight w:val="yellow"/>
              </w:rPr>
            </w:pPr>
          </w:p>
          <w:p w14:paraId="77B051B8" w14:textId="77777777" w:rsidR="00BA0E08" w:rsidRDefault="00BA0E08" w:rsidP="00BA0E08">
            <w:pPr>
              <w:pStyle w:val="a5"/>
              <w:ind w:firstLine="709"/>
              <w:contextualSpacing/>
              <w:jc w:val="both"/>
              <w:rPr>
                <w:b/>
                <w:highlight w:val="yellow"/>
              </w:rPr>
            </w:pPr>
          </w:p>
          <w:p w14:paraId="423BE706" w14:textId="77777777" w:rsidR="00BA0E08" w:rsidRDefault="00BA0E08" w:rsidP="00BA0E08">
            <w:pPr>
              <w:pStyle w:val="a5"/>
              <w:ind w:firstLine="709"/>
              <w:contextualSpacing/>
              <w:jc w:val="both"/>
              <w:rPr>
                <w:b/>
                <w:highlight w:val="yellow"/>
              </w:rPr>
            </w:pPr>
          </w:p>
          <w:p w14:paraId="0F1AA03B" w14:textId="77777777" w:rsidR="00BA0E08" w:rsidRDefault="00BA0E08" w:rsidP="00BA0E08">
            <w:pPr>
              <w:pStyle w:val="a5"/>
              <w:ind w:firstLine="709"/>
              <w:contextualSpacing/>
              <w:jc w:val="both"/>
              <w:rPr>
                <w:b/>
                <w:highlight w:val="yellow"/>
              </w:rPr>
            </w:pPr>
          </w:p>
          <w:p w14:paraId="0B81C31D" w14:textId="77777777" w:rsidR="00BA0E08" w:rsidRDefault="00BA0E08" w:rsidP="00BA0E08">
            <w:pPr>
              <w:pStyle w:val="a5"/>
              <w:ind w:firstLine="709"/>
              <w:contextualSpacing/>
              <w:jc w:val="both"/>
              <w:rPr>
                <w:b/>
                <w:highlight w:val="yellow"/>
              </w:rPr>
            </w:pPr>
          </w:p>
          <w:p w14:paraId="0C26F48C" w14:textId="77777777" w:rsidR="00BA0E08" w:rsidRDefault="00BA0E08" w:rsidP="00BA0E08">
            <w:pPr>
              <w:pStyle w:val="a5"/>
              <w:ind w:firstLine="709"/>
              <w:contextualSpacing/>
              <w:jc w:val="both"/>
              <w:rPr>
                <w:b/>
                <w:highlight w:val="yellow"/>
              </w:rPr>
            </w:pPr>
          </w:p>
          <w:p w14:paraId="4D805D80" w14:textId="77777777" w:rsidR="00BA0E08" w:rsidRDefault="00BA0E08" w:rsidP="00BA0E08">
            <w:pPr>
              <w:pStyle w:val="a5"/>
              <w:ind w:firstLine="709"/>
              <w:contextualSpacing/>
              <w:jc w:val="both"/>
              <w:rPr>
                <w:b/>
                <w:highlight w:val="yellow"/>
              </w:rPr>
            </w:pPr>
          </w:p>
          <w:p w14:paraId="508FCBA5" w14:textId="77777777" w:rsidR="00BA0E08" w:rsidRDefault="00BA0E08" w:rsidP="00BA0E08">
            <w:pPr>
              <w:pStyle w:val="a5"/>
              <w:ind w:firstLine="709"/>
              <w:contextualSpacing/>
              <w:jc w:val="both"/>
              <w:rPr>
                <w:b/>
                <w:highlight w:val="yellow"/>
              </w:rPr>
            </w:pPr>
          </w:p>
          <w:p w14:paraId="3784521B" w14:textId="77777777" w:rsidR="00BA0E08" w:rsidRDefault="00BA0E08" w:rsidP="00BA0E08">
            <w:pPr>
              <w:pStyle w:val="a5"/>
              <w:ind w:firstLine="709"/>
              <w:contextualSpacing/>
              <w:jc w:val="both"/>
              <w:rPr>
                <w:b/>
                <w:highlight w:val="yellow"/>
              </w:rPr>
            </w:pPr>
          </w:p>
          <w:p w14:paraId="6A4EB57D" w14:textId="77777777" w:rsidR="00BA0E08" w:rsidRDefault="00BA0E08" w:rsidP="00BA0E08">
            <w:pPr>
              <w:pStyle w:val="a5"/>
              <w:ind w:firstLine="709"/>
              <w:contextualSpacing/>
              <w:jc w:val="both"/>
              <w:rPr>
                <w:b/>
                <w:highlight w:val="yellow"/>
              </w:rPr>
            </w:pPr>
          </w:p>
          <w:p w14:paraId="68957AE3" w14:textId="77777777" w:rsidR="00BA0E08" w:rsidRDefault="00BA0E08" w:rsidP="00BA0E08">
            <w:pPr>
              <w:pStyle w:val="a5"/>
              <w:ind w:firstLine="709"/>
              <w:contextualSpacing/>
              <w:jc w:val="both"/>
              <w:rPr>
                <w:b/>
                <w:highlight w:val="yellow"/>
              </w:rPr>
            </w:pPr>
          </w:p>
          <w:p w14:paraId="499847AE" w14:textId="77777777" w:rsidR="00BA0E08" w:rsidRDefault="00BA0E08" w:rsidP="00BA0E08">
            <w:pPr>
              <w:pStyle w:val="a5"/>
              <w:ind w:firstLine="709"/>
              <w:contextualSpacing/>
              <w:jc w:val="both"/>
              <w:rPr>
                <w:b/>
                <w:highlight w:val="yellow"/>
              </w:rPr>
            </w:pPr>
          </w:p>
          <w:p w14:paraId="7202C9A8" w14:textId="77777777" w:rsidR="00BA0E08" w:rsidRDefault="00BA0E08" w:rsidP="00BA0E08">
            <w:pPr>
              <w:pStyle w:val="a5"/>
              <w:ind w:firstLine="709"/>
              <w:contextualSpacing/>
              <w:jc w:val="both"/>
              <w:rPr>
                <w:b/>
                <w:highlight w:val="yellow"/>
              </w:rPr>
            </w:pPr>
          </w:p>
          <w:p w14:paraId="6FFF1E00" w14:textId="77777777" w:rsidR="00BA0E08" w:rsidRDefault="00BA0E08" w:rsidP="00BA0E08">
            <w:pPr>
              <w:pStyle w:val="a5"/>
              <w:ind w:firstLine="709"/>
              <w:contextualSpacing/>
              <w:jc w:val="both"/>
              <w:rPr>
                <w:b/>
                <w:highlight w:val="yellow"/>
              </w:rPr>
            </w:pPr>
          </w:p>
          <w:p w14:paraId="292EDC77" w14:textId="77777777" w:rsidR="00BA0E08" w:rsidRDefault="00BA0E08" w:rsidP="00BA0E08">
            <w:pPr>
              <w:pStyle w:val="a5"/>
              <w:ind w:firstLine="709"/>
              <w:contextualSpacing/>
              <w:jc w:val="both"/>
              <w:rPr>
                <w:b/>
                <w:highlight w:val="yellow"/>
              </w:rPr>
            </w:pPr>
          </w:p>
          <w:p w14:paraId="05CC7B74" w14:textId="77777777" w:rsidR="00BA0E08" w:rsidRDefault="00BA0E08" w:rsidP="00BA0E08">
            <w:pPr>
              <w:pStyle w:val="a5"/>
              <w:ind w:firstLine="709"/>
              <w:contextualSpacing/>
              <w:jc w:val="both"/>
              <w:rPr>
                <w:b/>
                <w:highlight w:val="yellow"/>
              </w:rPr>
            </w:pPr>
          </w:p>
          <w:p w14:paraId="10A8C9CA" w14:textId="77777777" w:rsidR="00BA0E08" w:rsidRDefault="00BA0E08" w:rsidP="00BA0E08">
            <w:pPr>
              <w:pStyle w:val="a5"/>
              <w:ind w:firstLine="709"/>
              <w:contextualSpacing/>
              <w:jc w:val="both"/>
              <w:rPr>
                <w:b/>
                <w:highlight w:val="yellow"/>
              </w:rPr>
            </w:pPr>
          </w:p>
          <w:p w14:paraId="36520A26" w14:textId="77777777" w:rsidR="00BA0E08" w:rsidRDefault="00BA0E08" w:rsidP="00BA0E08">
            <w:pPr>
              <w:pStyle w:val="a5"/>
              <w:ind w:firstLine="709"/>
              <w:contextualSpacing/>
              <w:jc w:val="both"/>
              <w:rPr>
                <w:b/>
                <w:highlight w:val="yellow"/>
              </w:rPr>
            </w:pPr>
          </w:p>
          <w:p w14:paraId="045C1D63" w14:textId="77777777" w:rsidR="00BA0E08" w:rsidRDefault="00BA0E08" w:rsidP="00BA0E08">
            <w:pPr>
              <w:pStyle w:val="a5"/>
              <w:ind w:firstLine="709"/>
              <w:contextualSpacing/>
              <w:jc w:val="both"/>
              <w:rPr>
                <w:b/>
                <w:highlight w:val="yellow"/>
              </w:rPr>
            </w:pPr>
          </w:p>
          <w:p w14:paraId="5CE020AD" w14:textId="77777777" w:rsidR="00BA0E08" w:rsidRDefault="00BA0E08" w:rsidP="00BA0E08">
            <w:pPr>
              <w:pStyle w:val="a5"/>
              <w:ind w:firstLine="709"/>
              <w:contextualSpacing/>
              <w:jc w:val="both"/>
              <w:rPr>
                <w:b/>
                <w:highlight w:val="yellow"/>
              </w:rPr>
            </w:pPr>
          </w:p>
          <w:p w14:paraId="1D527227" w14:textId="77777777" w:rsidR="00BA0E08" w:rsidRDefault="00BA0E08" w:rsidP="00BA0E08">
            <w:pPr>
              <w:pStyle w:val="a5"/>
              <w:ind w:firstLine="709"/>
              <w:contextualSpacing/>
              <w:jc w:val="both"/>
              <w:rPr>
                <w:b/>
                <w:highlight w:val="yellow"/>
              </w:rPr>
            </w:pPr>
          </w:p>
          <w:p w14:paraId="7EF20BD2" w14:textId="77777777" w:rsidR="00BA0E08" w:rsidRDefault="00BA0E08" w:rsidP="00BA0E08">
            <w:pPr>
              <w:pStyle w:val="a5"/>
              <w:ind w:firstLine="709"/>
              <w:contextualSpacing/>
              <w:jc w:val="both"/>
              <w:rPr>
                <w:b/>
                <w:highlight w:val="yellow"/>
              </w:rPr>
            </w:pPr>
          </w:p>
          <w:p w14:paraId="26BC6656" w14:textId="77777777" w:rsidR="00BA0E08" w:rsidRDefault="00BA0E08" w:rsidP="00BA0E08">
            <w:pPr>
              <w:pStyle w:val="a5"/>
              <w:ind w:firstLine="709"/>
              <w:contextualSpacing/>
              <w:jc w:val="both"/>
              <w:rPr>
                <w:b/>
                <w:highlight w:val="yellow"/>
              </w:rPr>
            </w:pPr>
          </w:p>
          <w:p w14:paraId="24AEAC36" w14:textId="77777777" w:rsidR="00BA0E08" w:rsidRDefault="00BA0E08" w:rsidP="00BA0E08">
            <w:pPr>
              <w:pStyle w:val="a5"/>
              <w:ind w:firstLine="709"/>
              <w:contextualSpacing/>
              <w:jc w:val="both"/>
              <w:rPr>
                <w:b/>
                <w:highlight w:val="yellow"/>
              </w:rPr>
            </w:pPr>
          </w:p>
          <w:p w14:paraId="5C116B95" w14:textId="77777777" w:rsidR="00BA0E08" w:rsidRDefault="00BA0E08" w:rsidP="00BA0E08">
            <w:pPr>
              <w:pStyle w:val="a5"/>
              <w:ind w:firstLine="709"/>
              <w:contextualSpacing/>
              <w:jc w:val="both"/>
              <w:rPr>
                <w:b/>
                <w:highlight w:val="yellow"/>
              </w:rPr>
            </w:pPr>
          </w:p>
          <w:p w14:paraId="23591669" w14:textId="77777777" w:rsidR="00BA0E08" w:rsidRPr="00A600E8" w:rsidRDefault="00BA0E08" w:rsidP="00BA0E08">
            <w:pPr>
              <w:spacing w:after="200"/>
              <w:contextualSpacing/>
              <w:rPr>
                <w:b/>
              </w:rPr>
            </w:pPr>
          </w:p>
        </w:tc>
        <w:tc>
          <w:tcPr>
            <w:tcW w:w="1843" w:type="dxa"/>
          </w:tcPr>
          <w:p w14:paraId="2BBD8779" w14:textId="77777777" w:rsidR="00BA0E08" w:rsidRDefault="00BA0E08" w:rsidP="00BA0E08">
            <w:pPr>
              <w:widowControl w:val="0"/>
              <w:jc w:val="both"/>
              <w:rPr>
                <w:b/>
                <w:bCs/>
                <w:color w:val="000000" w:themeColor="text1"/>
              </w:rPr>
            </w:pPr>
            <w:r>
              <w:rPr>
                <w:b/>
                <w:bCs/>
                <w:color w:val="000000" w:themeColor="text1"/>
              </w:rPr>
              <w:lastRenderedPageBreak/>
              <w:t>Доработано</w:t>
            </w:r>
            <w:r>
              <w:rPr>
                <w:b/>
                <w:bCs/>
                <w:color w:val="000000" w:themeColor="text1"/>
              </w:rPr>
              <w:br/>
              <w:t xml:space="preserve"> </w:t>
            </w:r>
          </w:p>
          <w:p w14:paraId="2102F1D1" w14:textId="77777777" w:rsidR="00BA0E08" w:rsidRDefault="00BA0E08" w:rsidP="00BA0E08">
            <w:pPr>
              <w:widowControl w:val="0"/>
              <w:jc w:val="both"/>
              <w:rPr>
                <w:b/>
                <w:bCs/>
                <w:color w:val="000000" w:themeColor="text1"/>
              </w:rPr>
            </w:pPr>
          </w:p>
          <w:p w14:paraId="0903B5FF" w14:textId="77777777" w:rsidR="00BA0E08" w:rsidRDefault="00BA0E08" w:rsidP="00BA0E08">
            <w:pPr>
              <w:widowControl w:val="0"/>
              <w:jc w:val="both"/>
              <w:rPr>
                <w:b/>
                <w:bCs/>
                <w:color w:val="000000" w:themeColor="text1"/>
              </w:rPr>
            </w:pPr>
          </w:p>
          <w:p w14:paraId="6E69ADA8" w14:textId="77777777" w:rsidR="00BA0E08" w:rsidRDefault="00BA0E08" w:rsidP="00BA0E08">
            <w:pPr>
              <w:widowControl w:val="0"/>
              <w:jc w:val="both"/>
              <w:rPr>
                <w:b/>
                <w:bCs/>
                <w:color w:val="000000" w:themeColor="text1"/>
              </w:rPr>
            </w:pPr>
          </w:p>
          <w:p w14:paraId="673804CF" w14:textId="77777777" w:rsidR="00BA0E08" w:rsidRDefault="00BA0E08" w:rsidP="00BA0E08">
            <w:pPr>
              <w:widowControl w:val="0"/>
              <w:jc w:val="both"/>
              <w:rPr>
                <w:b/>
                <w:bCs/>
                <w:color w:val="000000" w:themeColor="text1"/>
              </w:rPr>
            </w:pPr>
          </w:p>
          <w:p w14:paraId="6B1D5FEC" w14:textId="77777777" w:rsidR="00BA0E08" w:rsidRDefault="00BA0E08" w:rsidP="00BA0E08">
            <w:pPr>
              <w:widowControl w:val="0"/>
              <w:jc w:val="both"/>
              <w:rPr>
                <w:b/>
                <w:bCs/>
                <w:color w:val="000000" w:themeColor="text1"/>
              </w:rPr>
            </w:pPr>
          </w:p>
          <w:p w14:paraId="60F5E20F" w14:textId="77777777" w:rsidR="00BA0E08" w:rsidRDefault="00BA0E08" w:rsidP="00BA0E08">
            <w:pPr>
              <w:widowControl w:val="0"/>
              <w:jc w:val="both"/>
              <w:rPr>
                <w:b/>
                <w:bCs/>
                <w:color w:val="000000" w:themeColor="text1"/>
              </w:rPr>
            </w:pPr>
          </w:p>
          <w:p w14:paraId="53EE4712" w14:textId="77777777" w:rsidR="00BA0E08" w:rsidRDefault="00BA0E08" w:rsidP="00BA0E08">
            <w:pPr>
              <w:widowControl w:val="0"/>
              <w:jc w:val="both"/>
            </w:pPr>
          </w:p>
          <w:p w14:paraId="77294D69" w14:textId="77777777" w:rsidR="00BA0E08" w:rsidRDefault="00BA0E08" w:rsidP="00BA0E08">
            <w:pPr>
              <w:widowControl w:val="0"/>
              <w:jc w:val="both"/>
            </w:pPr>
          </w:p>
          <w:p w14:paraId="068BA71D" w14:textId="77777777" w:rsidR="00BA0E08" w:rsidRDefault="00BA0E08" w:rsidP="00BA0E08">
            <w:pPr>
              <w:widowControl w:val="0"/>
              <w:jc w:val="both"/>
            </w:pPr>
          </w:p>
          <w:p w14:paraId="3696C1A7" w14:textId="77777777" w:rsidR="00BA0E08" w:rsidRDefault="00BA0E08" w:rsidP="00BA0E08">
            <w:pPr>
              <w:widowControl w:val="0"/>
              <w:jc w:val="both"/>
            </w:pPr>
          </w:p>
          <w:p w14:paraId="508FED66" w14:textId="77777777" w:rsidR="00BA0E08" w:rsidRDefault="00BA0E08" w:rsidP="00BA0E08">
            <w:pPr>
              <w:widowControl w:val="0"/>
              <w:jc w:val="both"/>
            </w:pPr>
          </w:p>
          <w:p w14:paraId="3C9331B4" w14:textId="77777777" w:rsidR="00BA0E08" w:rsidRDefault="00BA0E08" w:rsidP="00BA0E08">
            <w:pPr>
              <w:widowControl w:val="0"/>
              <w:jc w:val="both"/>
            </w:pPr>
          </w:p>
          <w:p w14:paraId="75E6A373" w14:textId="77777777" w:rsidR="00BA0E08" w:rsidRDefault="00BA0E08" w:rsidP="00BA0E08">
            <w:pPr>
              <w:widowControl w:val="0"/>
              <w:jc w:val="both"/>
            </w:pPr>
          </w:p>
          <w:p w14:paraId="2C19638C" w14:textId="77777777" w:rsidR="00BA0E08" w:rsidRDefault="00BA0E08" w:rsidP="00BA0E08">
            <w:pPr>
              <w:widowControl w:val="0"/>
              <w:jc w:val="both"/>
            </w:pPr>
          </w:p>
          <w:p w14:paraId="650CB392" w14:textId="77777777" w:rsidR="00BA0E08" w:rsidRDefault="00BA0E08" w:rsidP="00BA0E08">
            <w:pPr>
              <w:widowControl w:val="0"/>
              <w:jc w:val="both"/>
            </w:pPr>
          </w:p>
          <w:p w14:paraId="3351CD58" w14:textId="77777777" w:rsidR="00BA0E08" w:rsidRDefault="00BA0E08" w:rsidP="00BA0E08">
            <w:pPr>
              <w:widowControl w:val="0"/>
              <w:jc w:val="both"/>
            </w:pPr>
          </w:p>
          <w:p w14:paraId="643F729F" w14:textId="77777777" w:rsidR="00BA0E08" w:rsidRDefault="00BA0E08" w:rsidP="00BA0E08">
            <w:pPr>
              <w:widowControl w:val="0"/>
              <w:jc w:val="both"/>
            </w:pPr>
          </w:p>
          <w:p w14:paraId="711D2CCE" w14:textId="77777777" w:rsidR="00BA0E08" w:rsidRDefault="00BA0E08" w:rsidP="00BA0E08">
            <w:pPr>
              <w:widowControl w:val="0"/>
              <w:jc w:val="both"/>
            </w:pPr>
          </w:p>
          <w:p w14:paraId="074CBC06" w14:textId="77777777" w:rsidR="00BA0E08" w:rsidRDefault="00BA0E08" w:rsidP="00BA0E08">
            <w:pPr>
              <w:widowControl w:val="0"/>
              <w:jc w:val="both"/>
            </w:pPr>
          </w:p>
          <w:p w14:paraId="25D5D5EC" w14:textId="77777777" w:rsidR="00BA0E08" w:rsidRDefault="00BA0E08" w:rsidP="00BA0E08">
            <w:pPr>
              <w:widowControl w:val="0"/>
              <w:jc w:val="both"/>
            </w:pPr>
          </w:p>
          <w:p w14:paraId="177C8ADD" w14:textId="77777777" w:rsidR="00BA0E08" w:rsidRDefault="00BA0E08" w:rsidP="00BA0E08">
            <w:pPr>
              <w:widowControl w:val="0"/>
              <w:jc w:val="both"/>
            </w:pPr>
          </w:p>
          <w:p w14:paraId="1FE808BE" w14:textId="77777777" w:rsidR="00BA0E08" w:rsidRDefault="00BA0E08" w:rsidP="00BA0E08">
            <w:pPr>
              <w:widowControl w:val="0"/>
              <w:jc w:val="both"/>
            </w:pPr>
          </w:p>
          <w:p w14:paraId="23A42D4D" w14:textId="77777777" w:rsidR="00BA0E08" w:rsidRDefault="00BA0E08" w:rsidP="00BA0E08">
            <w:pPr>
              <w:widowControl w:val="0"/>
              <w:jc w:val="both"/>
            </w:pPr>
          </w:p>
          <w:p w14:paraId="6C6AB95D" w14:textId="77777777" w:rsidR="00BA0E08" w:rsidRDefault="00BA0E08" w:rsidP="00BA0E08">
            <w:pPr>
              <w:widowControl w:val="0"/>
              <w:jc w:val="both"/>
            </w:pPr>
          </w:p>
          <w:p w14:paraId="55560F2F" w14:textId="77777777" w:rsidR="00BA0E08" w:rsidRDefault="00BA0E08" w:rsidP="00BA0E08">
            <w:pPr>
              <w:widowControl w:val="0"/>
              <w:jc w:val="both"/>
            </w:pPr>
          </w:p>
          <w:p w14:paraId="61915537" w14:textId="77777777" w:rsidR="00BA0E08" w:rsidRDefault="00BA0E08" w:rsidP="00BA0E08">
            <w:pPr>
              <w:widowControl w:val="0"/>
              <w:jc w:val="both"/>
            </w:pPr>
          </w:p>
          <w:p w14:paraId="1F7F0256" w14:textId="77777777" w:rsidR="00BA0E08" w:rsidRDefault="00BA0E08" w:rsidP="00BA0E08">
            <w:pPr>
              <w:widowControl w:val="0"/>
              <w:jc w:val="both"/>
            </w:pPr>
          </w:p>
          <w:p w14:paraId="66897189" w14:textId="77777777" w:rsidR="00BA0E08" w:rsidRDefault="00BA0E08" w:rsidP="00BA0E08">
            <w:pPr>
              <w:widowControl w:val="0"/>
              <w:jc w:val="both"/>
            </w:pPr>
          </w:p>
          <w:p w14:paraId="41D57BDF" w14:textId="77777777" w:rsidR="00BA0E08" w:rsidRDefault="00BA0E08" w:rsidP="00BA0E08">
            <w:pPr>
              <w:widowControl w:val="0"/>
              <w:jc w:val="both"/>
            </w:pPr>
          </w:p>
          <w:p w14:paraId="35FDF174" w14:textId="77777777" w:rsidR="00BA0E08" w:rsidRDefault="00BA0E08" w:rsidP="00BA0E08">
            <w:pPr>
              <w:widowControl w:val="0"/>
              <w:jc w:val="both"/>
            </w:pPr>
          </w:p>
          <w:p w14:paraId="6A24C801" w14:textId="77777777" w:rsidR="00BA0E08" w:rsidRDefault="00BA0E08" w:rsidP="00BA0E08">
            <w:pPr>
              <w:widowControl w:val="0"/>
              <w:jc w:val="both"/>
            </w:pPr>
          </w:p>
          <w:p w14:paraId="2019B88A" w14:textId="77777777" w:rsidR="00BA0E08" w:rsidRDefault="00BA0E08" w:rsidP="00BA0E08">
            <w:pPr>
              <w:widowControl w:val="0"/>
              <w:jc w:val="both"/>
            </w:pPr>
          </w:p>
          <w:p w14:paraId="15C9485F" w14:textId="77777777" w:rsidR="00BA0E08" w:rsidRDefault="00BA0E08" w:rsidP="00BA0E08">
            <w:pPr>
              <w:widowControl w:val="0"/>
              <w:jc w:val="both"/>
            </w:pPr>
          </w:p>
          <w:p w14:paraId="65EA2DDD" w14:textId="77777777" w:rsidR="00BA0E08" w:rsidRDefault="00BA0E08" w:rsidP="00BA0E08">
            <w:pPr>
              <w:widowControl w:val="0"/>
              <w:jc w:val="both"/>
            </w:pPr>
          </w:p>
          <w:p w14:paraId="63EE70D1" w14:textId="77777777" w:rsidR="00BA0E08" w:rsidRDefault="00BA0E08" w:rsidP="00BA0E08">
            <w:pPr>
              <w:widowControl w:val="0"/>
              <w:jc w:val="both"/>
            </w:pPr>
          </w:p>
          <w:p w14:paraId="4D6AF397" w14:textId="77777777" w:rsidR="00BA0E08" w:rsidRDefault="00BA0E08" w:rsidP="00BA0E08">
            <w:pPr>
              <w:widowControl w:val="0"/>
              <w:jc w:val="both"/>
            </w:pPr>
          </w:p>
          <w:p w14:paraId="1B0FD6C0" w14:textId="77777777" w:rsidR="00BA0E08" w:rsidRDefault="00BA0E08" w:rsidP="00BA0E08">
            <w:pPr>
              <w:widowControl w:val="0"/>
              <w:jc w:val="both"/>
            </w:pPr>
          </w:p>
          <w:p w14:paraId="49AE56FF" w14:textId="77777777" w:rsidR="00BA0E08" w:rsidRDefault="00BA0E08" w:rsidP="00BA0E08">
            <w:pPr>
              <w:widowControl w:val="0"/>
              <w:jc w:val="both"/>
            </w:pPr>
          </w:p>
          <w:p w14:paraId="404C46E9" w14:textId="77777777" w:rsidR="00BA0E08" w:rsidRDefault="00BA0E08" w:rsidP="00BA0E08">
            <w:pPr>
              <w:widowControl w:val="0"/>
              <w:jc w:val="both"/>
            </w:pPr>
          </w:p>
          <w:p w14:paraId="49491D0E" w14:textId="77777777" w:rsidR="00BA0E08" w:rsidRDefault="00BA0E08" w:rsidP="00BA0E08">
            <w:pPr>
              <w:widowControl w:val="0"/>
              <w:jc w:val="both"/>
            </w:pPr>
          </w:p>
          <w:p w14:paraId="14EC75B5" w14:textId="77777777" w:rsidR="00BA0E08" w:rsidRDefault="00BA0E08" w:rsidP="00BA0E08">
            <w:pPr>
              <w:widowControl w:val="0"/>
              <w:jc w:val="both"/>
            </w:pPr>
          </w:p>
          <w:p w14:paraId="4E6C6F81" w14:textId="77777777" w:rsidR="00BA0E08" w:rsidRDefault="00BA0E08" w:rsidP="00BA0E08">
            <w:pPr>
              <w:widowControl w:val="0"/>
              <w:jc w:val="both"/>
            </w:pPr>
          </w:p>
          <w:p w14:paraId="30FE7E08" w14:textId="77777777" w:rsidR="00BA0E08" w:rsidRDefault="00BA0E08" w:rsidP="00BA0E08">
            <w:pPr>
              <w:widowControl w:val="0"/>
              <w:jc w:val="both"/>
            </w:pPr>
          </w:p>
          <w:p w14:paraId="2E35CE67" w14:textId="77777777" w:rsidR="00BA0E08" w:rsidRDefault="00BA0E08" w:rsidP="00BA0E08">
            <w:pPr>
              <w:widowControl w:val="0"/>
              <w:jc w:val="both"/>
            </w:pPr>
          </w:p>
          <w:p w14:paraId="613C028F" w14:textId="77777777" w:rsidR="00BA0E08" w:rsidRDefault="00BA0E08" w:rsidP="00BA0E08">
            <w:pPr>
              <w:widowControl w:val="0"/>
              <w:jc w:val="both"/>
            </w:pPr>
          </w:p>
          <w:p w14:paraId="563B0A2E" w14:textId="77777777" w:rsidR="00BA0E08" w:rsidRDefault="00BA0E08" w:rsidP="00BA0E08">
            <w:pPr>
              <w:widowControl w:val="0"/>
              <w:jc w:val="both"/>
            </w:pPr>
          </w:p>
          <w:p w14:paraId="32026592" w14:textId="77777777" w:rsidR="00BA0E08" w:rsidRDefault="00BA0E08" w:rsidP="00BA0E08">
            <w:pPr>
              <w:widowControl w:val="0"/>
              <w:jc w:val="both"/>
            </w:pPr>
          </w:p>
          <w:p w14:paraId="20FF6A3B" w14:textId="77777777" w:rsidR="00BA0E08" w:rsidRDefault="00BA0E08" w:rsidP="00BA0E08">
            <w:pPr>
              <w:widowControl w:val="0"/>
              <w:jc w:val="both"/>
            </w:pPr>
          </w:p>
          <w:p w14:paraId="019B2B42" w14:textId="77777777" w:rsidR="00BA0E08" w:rsidRDefault="00BA0E08" w:rsidP="00BA0E08">
            <w:pPr>
              <w:widowControl w:val="0"/>
              <w:jc w:val="both"/>
            </w:pPr>
          </w:p>
          <w:p w14:paraId="38D743F1" w14:textId="77777777" w:rsidR="00BA0E08" w:rsidRDefault="00BA0E08" w:rsidP="00BA0E08">
            <w:pPr>
              <w:widowControl w:val="0"/>
              <w:jc w:val="both"/>
            </w:pPr>
          </w:p>
          <w:p w14:paraId="35563A89" w14:textId="77777777" w:rsidR="00BA0E08" w:rsidRDefault="00BA0E08" w:rsidP="00BA0E08">
            <w:pPr>
              <w:widowControl w:val="0"/>
              <w:jc w:val="both"/>
            </w:pPr>
          </w:p>
          <w:p w14:paraId="481071BC" w14:textId="77777777" w:rsidR="00BA0E08" w:rsidRDefault="00BA0E08" w:rsidP="00BA0E08">
            <w:pPr>
              <w:widowControl w:val="0"/>
              <w:jc w:val="both"/>
            </w:pPr>
          </w:p>
          <w:p w14:paraId="39E81C94" w14:textId="77777777" w:rsidR="00BA0E08" w:rsidRDefault="00BA0E08" w:rsidP="00BA0E08">
            <w:pPr>
              <w:widowControl w:val="0"/>
              <w:jc w:val="both"/>
            </w:pPr>
          </w:p>
          <w:p w14:paraId="189D2718" w14:textId="77777777" w:rsidR="00BA0E08" w:rsidRDefault="00BA0E08" w:rsidP="00BA0E08">
            <w:pPr>
              <w:widowControl w:val="0"/>
              <w:jc w:val="both"/>
            </w:pPr>
          </w:p>
          <w:p w14:paraId="5FF18894" w14:textId="77777777" w:rsidR="00BA0E08" w:rsidRDefault="00BA0E08" w:rsidP="00BA0E08">
            <w:pPr>
              <w:widowControl w:val="0"/>
              <w:jc w:val="both"/>
            </w:pPr>
          </w:p>
          <w:p w14:paraId="50116CD5" w14:textId="77777777" w:rsidR="00BA0E08" w:rsidRDefault="00BA0E08" w:rsidP="00BA0E08">
            <w:pPr>
              <w:widowControl w:val="0"/>
              <w:jc w:val="both"/>
            </w:pPr>
          </w:p>
          <w:p w14:paraId="478903C4" w14:textId="77777777" w:rsidR="00BA0E08" w:rsidRDefault="00BA0E08" w:rsidP="00BA0E08">
            <w:pPr>
              <w:widowControl w:val="0"/>
              <w:jc w:val="both"/>
            </w:pPr>
          </w:p>
          <w:p w14:paraId="6E624E9E" w14:textId="77777777" w:rsidR="00BA0E08" w:rsidRDefault="00BA0E08" w:rsidP="00BA0E08">
            <w:pPr>
              <w:widowControl w:val="0"/>
              <w:jc w:val="both"/>
            </w:pPr>
          </w:p>
          <w:p w14:paraId="4C6EEA20" w14:textId="77777777" w:rsidR="00BA0E08" w:rsidRDefault="00BA0E08" w:rsidP="00BA0E08">
            <w:pPr>
              <w:widowControl w:val="0"/>
              <w:jc w:val="both"/>
            </w:pPr>
          </w:p>
          <w:p w14:paraId="5618A8A9" w14:textId="77777777" w:rsidR="00BA0E08" w:rsidRDefault="00BA0E08" w:rsidP="00BA0E08">
            <w:pPr>
              <w:widowControl w:val="0"/>
              <w:jc w:val="both"/>
            </w:pPr>
          </w:p>
          <w:p w14:paraId="0B0B4FD6" w14:textId="77777777" w:rsidR="00BA0E08" w:rsidRDefault="00BA0E08" w:rsidP="00BA0E08">
            <w:pPr>
              <w:widowControl w:val="0"/>
              <w:jc w:val="both"/>
            </w:pPr>
          </w:p>
          <w:p w14:paraId="4C02828F" w14:textId="77777777" w:rsidR="00BA0E08" w:rsidRDefault="00BA0E08" w:rsidP="00BA0E08">
            <w:pPr>
              <w:widowControl w:val="0"/>
              <w:jc w:val="both"/>
            </w:pPr>
          </w:p>
          <w:p w14:paraId="17577C2C" w14:textId="77777777" w:rsidR="00BA0E08" w:rsidRDefault="00BA0E08" w:rsidP="00BA0E08">
            <w:pPr>
              <w:widowControl w:val="0"/>
              <w:jc w:val="both"/>
            </w:pPr>
          </w:p>
          <w:p w14:paraId="12435DC2" w14:textId="77777777" w:rsidR="00BA0E08" w:rsidRDefault="00BA0E08" w:rsidP="00BA0E08">
            <w:pPr>
              <w:widowControl w:val="0"/>
              <w:jc w:val="both"/>
            </w:pPr>
          </w:p>
          <w:p w14:paraId="3D7090AD" w14:textId="77777777" w:rsidR="00BA0E08" w:rsidRDefault="00BA0E08" w:rsidP="00BA0E08">
            <w:pPr>
              <w:widowControl w:val="0"/>
              <w:jc w:val="both"/>
            </w:pPr>
          </w:p>
          <w:p w14:paraId="226B1557" w14:textId="77777777" w:rsidR="00BA0E08" w:rsidRDefault="00BA0E08" w:rsidP="00BA0E08">
            <w:pPr>
              <w:widowControl w:val="0"/>
              <w:jc w:val="both"/>
            </w:pPr>
          </w:p>
          <w:p w14:paraId="011E71F1" w14:textId="77777777" w:rsidR="00BA0E08" w:rsidRDefault="00BA0E08" w:rsidP="00BA0E08">
            <w:pPr>
              <w:widowControl w:val="0"/>
              <w:jc w:val="both"/>
            </w:pPr>
          </w:p>
          <w:p w14:paraId="0805DB08" w14:textId="77777777" w:rsidR="00BA0E08" w:rsidRDefault="00BA0E08" w:rsidP="00BA0E08">
            <w:pPr>
              <w:widowControl w:val="0"/>
              <w:jc w:val="both"/>
            </w:pPr>
          </w:p>
          <w:p w14:paraId="63B08963" w14:textId="77777777" w:rsidR="00BA0E08" w:rsidRDefault="00BA0E08" w:rsidP="00BA0E08">
            <w:pPr>
              <w:widowControl w:val="0"/>
              <w:jc w:val="both"/>
            </w:pPr>
          </w:p>
          <w:p w14:paraId="06938B40" w14:textId="77777777" w:rsidR="00BA0E08" w:rsidRDefault="00BA0E08" w:rsidP="00BA0E08">
            <w:pPr>
              <w:widowControl w:val="0"/>
              <w:jc w:val="both"/>
            </w:pPr>
          </w:p>
          <w:p w14:paraId="6551BDCF" w14:textId="77777777" w:rsidR="00BA0E08" w:rsidRDefault="00BA0E08" w:rsidP="00BA0E08">
            <w:pPr>
              <w:widowControl w:val="0"/>
              <w:jc w:val="both"/>
            </w:pPr>
          </w:p>
          <w:p w14:paraId="0BEBAACF" w14:textId="77777777" w:rsidR="00BA0E08" w:rsidRDefault="00BA0E08" w:rsidP="00BA0E08">
            <w:pPr>
              <w:widowControl w:val="0"/>
              <w:jc w:val="both"/>
            </w:pPr>
          </w:p>
          <w:p w14:paraId="6B047D4C" w14:textId="77777777" w:rsidR="00BA0E08" w:rsidRDefault="00BA0E08" w:rsidP="00BA0E08">
            <w:pPr>
              <w:widowControl w:val="0"/>
              <w:jc w:val="both"/>
            </w:pPr>
          </w:p>
          <w:p w14:paraId="2647ABFF" w14:textId="77777777" w:rsidR="00BA0E08" w:rsidRDefault="00BA0E08" w:rsidP="00BA0E08">
            <w:pPr>
              <w:widowControl w:val="0"/>
              <w:jc w:val="both"/>
            </w:pPr>
          </w:p>
          <w:p w14:paraId="269E11F5" w14:textId="77777777" w:rsidR="00BA0E08" w:rsidRDefault="00BA0E08" w:rsidP="00BA0E08">
            <w:pPr>
              <w:widowControl w:val="0"/>
              <w:jc w:val="both"/>
            </w:pPr>
          </w:p>
          <w:p w14:paraId="19239FF3" w14:textId="77777777" w:rsidR="00BA0E08" w:rsidRDefault="00BA0E08" w:rsidP="00BA0E08">
            <w:pPr>
              <w:widowControl w:val="0"/>
              <w:jc w:val="both"/>
            </w:pPr>
          </w:p>
          <w:p w14:paraId="06BBECBF" w14:textId="77777777" w:rsidR="00BA0E08" w:rsidRDefault="00BA0E08" w:rsidP="00BA0E08">
            <w:pPr>
              <w:widowControl w:val="0"/>
              <w:jc w:val="both"/>
            </w:pPr>
          </w:p>
          <w:p w14:paraId="72760917" w14:textId="77777777" w:rsidR="00BA0E08" w:rsidRDefault="00BA0E08" w:rsidP="00BA0E08">
            <w:pPr>
              <w:widowControl w:val="0"/>
              <w:jc w:val="both"/>
            </w:pPr>
          </w:p>
          <w:p w14:paraId="3547AFEB" w14:textId="77777777" w:rsidR="00BA0E08" w:rsidRDefault="00BA0E08" w:rsidP="00BA0E08">
            <w:pPr>
              <w:widowControl w:val="0"/>
              <w:jc w:val="both"/>
            </w:pPr>
          </w:p>
          <w:p w14:paraId="1A3487E4" w14:textId="77777777" w:rsidR="00BA0E08" w:rsidRDefault="00BA0E08" w:rsidP="00BA0E08">
            <w:pPr>
              <w:widowControl w:val="0"/>
              <w:jc w:val="both"/>
            </w:pPr>
          </w:p>
          <w:p w14:paraId="6C4DEE2C" w14:textId="77777777" w:rsidR="00BA0E08" w:rsidRDefault="00BA0E08" w:rsidP="00BA0E08">
            <w:pPr>
              <w:widowControl w:val="0"/>
              <w:jc w:val="both"/>
            </w:pPr>
          </w:p>
          <w:p w14:paraId="04B6FE9B" w14:textId="77777777" w:rsidR="00BA0E08" w:rsidRDefault="00BA0E08" w:rsidP="00BA0E08">
            <w:pPr>
              <w:widowControl w:val="0"/>
              <w:jc w:val="both"/>
            </w:pPr>
          </w:p>
          <w:p w14:paraId="7B523415" w14:textId="77777777" w:rsidR="00BA0E08" w:rsidRDefault="00BA0E08" w:rsidP="00BA0E08">
            <w:pPr>
              <w:widowControl w:val="0"/>
              <w:jc w:val="both"/>
            </w:pPr>
          </w:p>
          <w:p w14:paraId="1BA4F72D" w14:textId="77777777" w:rsidR="00BA0E08" w:rsidRDefault="00BA0E08" w:rsidP="00BA0E08">
            <w:pPr>
              <w:widowControl w:val="0"/>
              <w:jc w:val="both"/>
            </w:pPr>
          </w:p>
          <w:p w14:paraId="22AB4268" w14:textId="77777777" w:rsidR="00BA0E08" w:rsidRDefault="00BA0E08" w:rsidP="00BA0E08">
            <w:pPr>
              <w:widowControl w:val="0"/>
              <w:jc w:val="both"/>
            </w:pPr>
          </w:p>
          <w:p w14:paraId="1F1F4715" w14:textId="77777777" w:rsidR="00BA0E08" w:rsidRDefault="00BA0E08" w:rsidP="00BA0E08">
            <w:pPr>
              <w:widowControl w:val="0"/>
              <w:jc w:val="both"/>
            </w:pPr>
          </w:p>
          <w:p w14:paraId="0DF6A60E" w14:textId="77777777" w:rsidR="00BA0E08" w:rsidRDefault="00BA0E08" w:rsidP="00BA0E08">
            <w:pPr>
              <w:widowControl w:val="0"/>
              <w:jc w:val="both"/>
            </w:pPr>
          </w:p>
          <w:p w14:paraId="4A4D2E1E" w14:textId="77777777" w:rsidR="00BA0E08" w:rsidRDefault="00BA0E08" w:rsidP="00BA0E08">
            <w:pPr>
              <w:widowControl w:val="0"/>
              <w:jc w:val="both"/>
            </w:pPr>
          </w:p>
          <w:p w14:paraId="0DEF163C" w14:textId="77777777" w:rsidR="00BA0E08" w:rsidRDefault="00BA0E08" w:rsidP="00BA0E08">
            <w:pPr>
              <w:widowControl w:val="0"/>
              <w:jc w:val="both"/>
            </w:pPr>
          </w:p>
          <w:p w14:paraId="2834AD67" w14:textId="77777777" w:rsidR="00BA0E08" w:rsidRDefault="00BA0E08" w:rsidP="00BA0E08">
            <w:pPr>
              <w:widowControl w:val="0"/>
              <w:jc w:val="both"/>
            </w:pPr>
          </w:p>
          <w:p w14:paraId="07ED0557" w14:textId="77777777" w:rsidR="00BA0E08" w:rsidRDefault="00BA0E08" w:rsidP="00BA0E08">
            <w:pPr>
              <w:widowControl w:val="0"/>
              <w:jc w:val="both"/>
            </w:pPr>
          </w:p>
          <w:p w14:paraId="2AF28192" w14:textId="77777777" w:rsidR="00BA0E08" w:rsidRDefault="00BA0E08" w:rsidP="00BA0E08">
            <w:pPr>
              <w:widowControl w:val="0"/>
              <w:jc w:val="both"/>
            </w:pPr>
          </w:p>
          <w:p w14:paraId="346182E6" w14:textId="77777777" w:rsidR="00BA0E08" w:rsidRDefault="00BA0E08" w:rsidP="00BA0E08">
            <w:pPr>
              <w:widowControl w:val="0"/>
              <w:jc w:val="both"/>
            </w:pPr>
          </w:p>
          <w:p w14:paraId="1BE788A0" w14:textId="77777777" w:rsidR="00BA0E08" w:rsidRDefault="00BA0E08" w:rsidP="00BA0E08">
            <w:pPr>
              <w:widowControl w:val="0"/>
              <w:jc w:val="both"/>
            </w:pPr>
          </w:p>
          <w:p w14:paraId="1C711827" w14:textId="77777777" w:rsidR="00BA0E08" w:rsidRDefault="00BA0E08" w:rsidP="00BA0E08">
            <w:pPr>
              <w:widowControl w:val="0"/>
              <w:jc w:val="both"/>
            </w:pPr>
          </w:p>
          <w:p w14:paraId="39B84239" w14:textId="77777777" w:rsidR="00BA0E08" w:rsidRDefault="00BA0E08" w:rsidP="00BA0E08">
            <w:pPr>
              <w:widowControl w:val="0"/>
              <w:jc w:val="both"/>
            </w:pPr>
          </w:p>
          <w:p w14:paraId="6CD14511" w14:textId="77777777" w:rsidR="00BA0E08" w:rsidRDefault="00BA0E08" w:rsidP="00BA0E08">
            <w:pPr>
              <w:widowControl w:val="0"/>
              <w:jc w:val="both"/>
            </w:pPr>
          </w:p>
          <w:p w14:paraId="33539E81" w14:textId="77777777" w:rsidR="00BA0E08" w:rsidRDefault="00BA0E08" w:rsidP="00BA0E08">
            <w:pPr>
              <w:widowControl w:val="0"/>
              <w:jc w:val="both"/>
            </w:pPr>
          </w:p>
          <w:p w14:paraId="29F4821F" w14:textId="77777777" w:rsidR="00BA0E08" w:rsidRDefault="00BA0E08" w:rsidP="00BA0E08">
            <w:pPr>
              <w:widowControl w:val="0"/>
              <w:jc w:val="both"/>
              <w:rPr>
                <w:b/>
                <w:bCs/>
                <w:color w:val="000000" w:themeColor="text1"/>
              </w:rPr>
            </w:pPr>
          </w:p>
          <w:p w14:paraId="2430AF23" w14:textId="77777777" w:rsidR="00BA0E08" w:rsidRDefault="00BA0E08" w:rsidP="00BA0E08">
            <w:pPr>
              <w:widowControl w:val="0"/>
              <w:jc w:val="both"/>
              <w:rPr>
                <w:b/>
                <w:bCs/>
                <w:color w:val="000000" w:themeColor="text1"/>
              </w:rPr>
            </w:pPr>
          </w:p>
          <w:p w14:paraId="7ABB9D50" w14:textId="77777777" w:rsidR="00BA0E08" w:rsidRDefault="00BA0E08" w:rsidP="00BA0E08">
            <w:pPr>
              <w:widowControl w:val="0"/>
              <w:jc w:val="both"/>
              <w:rPr>
                <w:b/>
                <w:bCs/>
                <w:color w:val="000000" w:themeColor="text1"/>
              </w:rPr>
            </w:pPr>
          </w:p>
          <w:p w14:paraId="0A8F10D5" w14:textId="77777777" w:rsidR="00BA0E08" w:rsidRDefault="00BA0E08" w:rsidP="00BA0E08">
            <w:pPr>
              <w:widowControl w:val="0"/>
              <w:jc w:val="both"/>
              <w:rPr>
                <w:b/>
                <w:bCs/>
                <w:color w:val="000000" w:themeColor="text1"/>
              </w:rPr>
            </w:pPr>
          </w:p>
          <w:p w14:paraId="2D857E24" w14:textId="77777777" w:rsidR="00BA0E08" w:rsidRDefault="00BA0E08" w:rsidP="00BA0E08">
            <w:pPr>
              <w:widowControl w:val="0"/>
              <w:jc w:val="both"/>
              <w:rPr>
                <w:b/>
                <w:bCs/>
                <w:color w:val="000000" w:themeColor="text1"/>
              </w:rPr>
            </w:pPr>
          </w:p>
          <w:p w14:paraId="7544FED8" w14:textId="77777777" w:rsidR="00BA0E08" w:rsidRDefault="00BA0E08" w:rsidP="00BA0E08">
            <w:pPr>
              <w:widowControl w:val="0"/>
              <w:jc w:val="both"/>
              <w:rPr>
                <w:b/>
                <w:bCs/>
                <w:color w:val="000000" w:themeColor="text1"/>
              </w:rPr>
            </w:pPr>
          </w:p>
          <w:p w14:paraId="72F1A784" w14:textId="77777777" w:rsidR="00BA0E08" w:rsidRDefault="00BA0E08" w:rsidP="00BA0E08">
            <w:pPr>
              <w:widowControl w:val="0"/>
              <w:jc w:val="both"/>
              <w:rPr>
                <w:b/>
                <w:bCs/>
                <w:color w:val="000000" w:themeColor="text1"/>
              </w:rPr>
            </w:pPr>
          </w:p>
          <w:p w14:paraId="3BB46751" w14:textId="77777777" w:rsidR="00BA0E08" w:rsidRDefault="00BA0E08" w:rsidP="00BA0E08">
            <w:pPr>
              <w:widowControl w:val="0"/>
              <w:jc w:val="both"/>
              <w:rPr>
                <w:b/>
                <w:bCs/>
                <w:color w:val="000000" w:themeColor="text1"/>
              </w:rPr>
            </w:pPr>
          </w:p>
          <w:p w14:paraId="12EC6BB7" w14:textId="77777777" w:rsidR="00BA0E08" w:rsidRDefault="00BA0E08" w:rsidP="00BA0E08">
            <w:pPr>
              <w:widowControl w:val="0"/>
              <w:jc w:val="both"/>
              <w:rPr>
                <w:b/>
                <w:bCs/>
                <w:color w:val="000000" w:themeColor="text1"/>
              </w:rPr>
            </w:pPr>
          </w:p>
          <w:p w14:paraId="12ED046E" w14:textId="77777777" w:rsidR="00BA0E08" w:rsidRDefault="00BA0E08" w:rsidP="00BA0E08">
            <w:pPr>
              <w:widowControl w:val="0"/>
              <w:jc w:val="both"/>
              <w:rPr>
                <w:b/>
                <w:bCs/>
                <w:color w:val="000000" w:themeColor="text1"/>
              </w:rPr>
            </w:pPr>
          </w:p>
          <w:p w14:paraId="29CFA53D" w14:textId="77777777" w:rsidR="00BA0E08" w:rsidRDefault="00BA0E08" w:rsidP="00BA0E08">
            <w:pPr>
              <w:widowControl w:val="0"/>
              <w:jc w:val="both"/>
              <w:rPr>
                <w:b/>
                <w:bCs/>
                <w:color w:val="000000" w:themeColor="text1"/>
              </w:rPr>
            </w:pPr>
          </w:p>
          <w:p w14:paraId="1E02CE42" w14:textId="77777777" w:rsidR="00BA0E08" w:rsidRDefault="00BA0E08" w:rsidP="00BA0E08">
            <w:pPr>
              <w:widowControl w:val="0"/>
              <w:jc w:val="both"/>
              <w:rPr>
                <w:b/>
                <w:bCs/>
                <w:color w:val="000000" w:themeColor="text1"/>
              </w:rPr>
            </w:pPr>
          </w:p>
          <w:p w14:paraId="6CAF7D2F" w14:textId="77777777" w:rsidR="00BA0E08" w:rsidRDefault="00BA0E08" w:rsidP="00BA0E08">
            <w:pPr>
              <w:widowControl w:val="0"/>
              <w:jc w:val="both"/>
              <w:rPr>
                <w:b/>
                <w:bCs/>
                <w:color w:val="000000" w:themeColor="text1"/>
              </w:rPr>
            </w:pPr>
          </w:p>
          <w:p w14:paraId="236271A8" w14:textId="77777777" w:rsidR="00BA0E08" w:rsidRDefault="00BA0E08" w:rsidP="00BA0E08">
            <w:pPr>
              <w:widowControl w:val="0"/>
              <w:jc w:val="both"/>
              <w:rPr>
                <w:b/>
                <w:bCs/>
                <w:color w:val="000000" w:themeColor="text1"/>
              </w:rPr>
            </w:pPr>
          </w:p>
          <w:p w14:paraId="12AEFDFF" w14:textId="77777777" w:rsidR="00BA0E08" w:rsidRDefault="00BA0E08" w:rsidP="00BA0E08">
            <w:pPr>
              <w:widowControl w:val="0"/>
              <w:jc w:val="both"/>
              <w:rPr>
                <w:b/>
                <w:bCs/>
                <w:color w:val="000000" w:themeColor="text1"/>
              </w:rPr>
            </w:pPr>
          </w:p>
          <w:p w14:paraId="5E52C972" w14:textId="77777777" w:rsidR="00BA0E08" w:rsidRDefault="00BA0E08" w:rsidP="00BA0E08">
            <w:pPr>
              <w:widowControl w:val="0"/>
              <w:jc w:val="both"/>
              <w:rPr>
                <w:b/>
                <w:bCs/>
                <w:color w:val="000000" w:themeColor="text1"/>
              </w:rPr>
            </w:pPr>
          </w:p>
          <w:p w14:paraId="290701E4" w14:textId="77777777" w:rsidR="00BA0E08" w:rsidRDefault="00BA0E08" w:rsidP="00BA0E08">
            <w:pPr>
              <w:widowControl w:val="0"/>
              <w:jc w:val="both"/>
              <w:rPr>
                <w:b/>
                <w:bCs/>
                <w:color w:val="000000" w:themeColor="text1"/>
              </w:rPr>
            </w:pPr>
          </w:p>
          <w:p w14:paraId="0CE05BC0" w14:textId="77777777" w:rsidR="00BA0E08" w:rsidRDefault="00BA0E08" w:rsidP="00BA0E08">
            <w:pPr>
              <w:widowControl w:val="0"/>
              <w:jc w:val="both"/>
              <w:rPr>
                <w:b/>
                <w:bCs/>
                <w:color w:val="000000" w:themeColor="text1"/>
              </w:rPr>
            </w:pPr>
          </w:p>
          <w:p w14:paraId="162C9903" w14:textId="77777777" w:rsidR="00BA0E08" w:rsidRDefault="00BA0E08" w:rsidP="00BA0E08">
            <w:pPr>
              <w:widowControl w:val="0"/>
              <w:jc w:val="both"/>
              <w:rPr>
                <w:b/>
                <w:bCs/>
                <w:color w:val="000000" w:themeColor="text1"/>
              </w:rPr>
            </w:pPr>
          </w:p>
          <w:p w14:paraId="47F6CDC6" w14:textId="77777777" w:rsidR="00BA0E08" w:rsidRDefault="00BA0E08" w:rsidP="00BA0E08">
            <w:pPr>
              <w:widowControl w:val="0"/>
              <w:jc w:val="both"/>
              <w:rPr>
                <w:b/>
                <w:bCs/>
                <w:color w:val="000000" w:themeColor="text1"/>
              </w:rPr>
            </w:pPr>
          </w:p>
          <w:p w14:paraId="6240FBEB" w14:textId="77777777" w:rsidR="00BA0E08" w:rsidRDefault="00BA0E08" w:rsidP="00BA0E08">
            <w:pPr>
              <w:widowControl w:val="0"/>
              <w:jc w:val="both"/>
              <w:rPr>
                <w:b/>
                <w:bCs/>
                <w:color w:val="000000" w:themeColor="text1"/>
              </w:rPr>
            </w:pPr>
          </w:p>
          <w:p w14:paraId="720D6226" w14:textId="77777777" w:rsidR="00BA0E08" w:rsidRDefault="00BA0E08" w:rsidP="00BA0E08">
            <w:pPr>
              <w:widowControl w:val="0"/>
              <w:jc w:val="both"/>
              <w:rPr>
                <w:b/>
                <w:bCs/>
                <w:color w:val="000000" w:themeColor="text1"/>
              </w:rPr>
            </w:pPr>
          </w:p>
          <w:p w14:paraId="067B4EB5" w14:textId="77777777" w:rsidR="00BA0E08" w:rsidRDefault="00BA0E08" w:rsidP="00BA0E08">
            <w:pPr>
              <w:widowControl w:val="0"/>
              <w:jc w:val="both"/>
              <w:rPr>
                <w:b/>
                <w:bCs/>
                <w:color w:val="000000" w:themeColor="text1"/>
              </w:rPr>
            </w:pPr>
          </w:p>
          <w:p w14:paraId="438735D1" w14:textId="77777777" w:rsidR="00BA0E08" w:rsidRDefault="00BA0E08" w:rsidP="00BA0E08">
            <w:pPr>
              <w:widowControl w:val="0"/>
              <w:jc w:val="both"/>
              <w:rPr>
                <w:b/>
                <w:bCs/>
                <w:color w:val="000000" w:themeColor="text1"/>
              </w:rPr>
            </w:pPr>
          </w:p>
          <w:p w14:paraId="35287861" w14:textId="77777777" w:rsidR="00BA0E08" w:rsidRDefault="00BA0E08" w:rsidP="00BA0E08">
            <w:pPr>
              <w:widowControl w:val="0"/>
              <w:jc w:val="both"/>
              <w:rPr>
                <w:b/>
                <w:bCs/>
                <w:color w:val="000000" w:themeColor="text1"/>
              </w:rPr>
            </w:pPr>
          </w:p>
          <w:p w14:paraId="6C9EF8D4" w14:textId="77777777" w:rsidR="00BA0E08" w:rsidRDefault="00BA0E08" w:rsidP="00BA0E08">
            <w:pPr>
              <w:widowControl w:val="0"/>
              <w:jc w:val="both"/>
              <w:rPr>
                <w:b/>
                <w:bCs/>
                <w:color w:val="000000" w:themeColor="text1"/>
              </w:rPr>
            </w:pPr>
          </w:p>
          <w:p w14:paraId="29BCC3D2" w14:textId="77777777" w:rsidR="00BA0E08" w:rsidRDefault="00BA0E08" w:rsidP="00BA0E08">
            <w:pPr>
              <w:widowControl w:val="0"/>
              <w:jc w:val="both"/>
              <w:rPr>
                <w:b/>
                <w:bCs/>
                <w:color w:val="000000" w:themeColor="text1"/>
              </w:rPr>
            </w:pPr>
          </w:p>
          <w:p w14:paraId="49B10ADB" w14:textId="77777777" w:rsidR="00BA0E08" w:rsidRDefault="00BA0E08" w:rsidP="00BA0E08">
            <w:pPr>
              <w:widowControl w:val="0"/>
              <w:jc w:val="both"/>
              <w:rPr>
                <w:b/>
                <w:bCs/>
                <w:color w:val="000000" w:themeColor="text1"/>
              </w:rPr>
            </w:pPr>
          </w:p>
          <w:p w14:paraId="27FA5CE9" w14:textId="77777777" w:rsidR="00BA0E08" w:rsidRDefault="00BA0E08" w:rsidP="00BA0E08">
            <w:pPr>
              <w:widowControl w:val="0"/>
              <w:jc w:val="both"/>
              <w:rPr>
                <w:b/>
                <w:bCs/>
                <w:color w:val="000000" w:themeColor="text1"/>
              </w:rPr>
            </w:pPr>
          </w:p>
          <w:p w14:paraId="4ACB18F5" w14:textId="77777777" w:rsidR="00BA0E08" w:rsidRDefault="00BA0E08" w:rsidP="00BA0E08">
            <w:pPr>
              <w:widowControl w:val="0"/>
              <w:jc w:val="both"/>
              <w:rPr>
                <w:b/>
                <w:bCs/>
                <w:color w:val="000000" w:themeColor="text1"/>
              </w:rPr>
            </w:pPr>
          </w:p>
          <w:p w14:paraId="6C893F53" w14:textId="77777777" w:rsidR="00BA0E08" w:rsidRDefault="00BA0E08" w:rsidP="00BA0E08">
            <w:pPr>
              <w:widowControl w:val="0"/>
              <w:jc w:val="both"/>
              <w:rPr>
                <w:b/>
                <w:bCs/>
                <w:color w:val="000000" w:themeColor="text1"/>
              </w:rPr>
            </w:pPr>
          </w:p>
          <w:p w14:paraId="684F4890" w14:textId="77777777" w:rsidR="00BA0E08" w:rsidRDefault="00BA0E08" w:rsidP="00BA0E08">
            <w:pPr>
              <w:widowControl w:val="0"/>
              <w:jc w:val="both"/>
              <w:rPr>
                <w:b/>
                <w:bCs/>
                <w:color w:val="000000" w:themeColor="text1"/>
              </w:rPr>
            </w:pPr>
          </w:p>
          <w:p w14:paraId="449FAE6E" w14:textId="77777777" w:rsidR="00BA0E08" w:rsidRDefault="00BA0E08" w:rsidP="00BA0E08">
            <w:pPr>
              <w:widowControl w:val="0"/>
              <w:jc w:val="both"/>
              <w:rPr>
                <w:b/>
                <w:bCs/>
                <w:color w:val="000000" w:themeColor="text1"/>
              </w:rPr>
            </w:pPr>
          </w:p>
          <w:p w14:paraId="3CF37DF0" w14:textId="77777777" w:rsidR="00BA0E08" w:rsidRDefault="00BA0E08" w:rsidP="00BA0E08">
            <w:pPr>
              <w:widowControl w:val="0"/>
              <w:jc w:val="both"/>
              <w:rPr>
                <w:b/>
                <w:bCs/>
                <w:color w:val="000000" w:themeColor="text1"/>
              </w:rPr>
            </w:pPr>
          </w:p>
          <w:p w14:paraId="64334111" w14:textId="77777777" w:rsidR="00BA0E08" w:rsidRDefault="00BA0E08" w:rsidP="00BA0E08">
            <w:pPr>
              <w:widowControl w:val="0"/>
              <w:jc w:val="both"/>
              <w:rPr>
                <w:b/>
                <w:bCs/>
                <w:color w:val="000000" w:themeColor="text1"/>
              </w:rPr>
            </w:pPr>
          </w:p>
          <w:p w14:paraId="1D542410" w14:textId="77777777" w:rsidR="00BA0E08" w:rsidRDefault="00BA0E08" w:rsidP="00BA0E08">
            <w:pPr>
              <w:widowControl w:val="0"/>
              <w:jc w:val="both"/>
              <w:rPr>
                <w:b/>
                <w:bCs/>
                <w:color w:val="000000" w:themeColor="text1"/>
              </w:rPr>
            </w:pPr>
          </w:p>
          <w:p w14:paraId="3FF82918" w14:textId="77777777" w:rsidR="00BA0E08" w:rsidRDefault="00BA0E08" w:rsidP="00BA0E08">
            <w:pPr>
              <w:widowControl w:val="0"/>
              <w:jc w:val="both"/>
              <w:rPr>
                <w:b/>
                <w:bCs/>
                <w:color w:val="000000" w:themeColor="text1"/>
              </w:rPr>
            </w:pPr>
          </w:p>
          <w:p w14:paraId="2E4D48CC" w14:textId="77777777" w:rsidR="00BA0E08" w:rsidRDefault="00BA0E08" w:rsidP="00BA0E08">
            <w:pPr>
              <w:widowControl w:val="0"/>
              <w:jc w:val="both"/>
              <w:rPr>
                <w:b/>
                <w:bCs/>
                <w:color w:val="000000" w:themeColor="text1"/>
              </w:rPr>
            </w:pPr>
          </w:p>
          <w:p w14:paraId="65EE9419" w14:textId="77777777" w:rsidR="00BA0E08" w:rsidRDefault="00BA0E08" w:rsidP="00BA0E08">
            <w:pPr>
              <w:widowControl w:val="0"/>
              <w:jc w:val="both"/>
              <w:rPr>
                <w:b/>
                <w:bCs/>
                <w:color w:val="000000" w:themeColor="text1"/>
              </w:rPr>
            </w:pPr>
          </w:p>
          <w:p w14:paraId="0CB462B2" w14:textId="77777777" w:rsidR="00BA0E08" w:rsidRDefault="00BA0E08" w:rsidP="00BA0E08">
            <w:pPr>
              <w:widowControl w:val="0"/>
              <w:jc w:val="both"/>
              <w:rPr>
                <w:b/>
                <w:bCs/>
                <w:color w:val="000000" w:themeColor="text1"/>
              </w:rPr>
            </w:pPr>
          </w:p>
          <w:p w14:paraId="7F3AF172" w14:textId="77777777" w:rsidR="00BA0E08" w:rsidRDefault="00BA0E08" w:rsidP="00BA0E08">
            <w:pPr>
              <w:widowControl w:val="0"/>
              <w:jc w:val="both"/>
              <w:rPr>
                <w:b/>
                <w:bCs/>
                <w:color w:val="000000" w:themeColor="text1"/>
              </w:rPr>
            </w:pPr>
          </w:p>
          <w:p w14:paraId="134D97C1" w14:textId="77777777" w:rsidR="00BA0E08" w:rsidRDefault="00BA0E08" w:rsidP="00BA0E08">
            <w:pPr>
              <w:widowControl w:val="0"/>
              <w:jc w:val="both"/>
              <w:rPr>
                <w:b/>
                <w:bCs/>
                <w:color w:val="000000" w:themeColor="text1"/>
              </w:rPr>
            </w:pPr>
          </w:p>
          <w:p w14:paraId="22C38BF9" w14:textId="77777777" w:rsidR="00BA0E08" w:rsidRDefault="00BA0E08" w:rsidP="00BA0E08">
            <w:pPr>
              <w:widowControl w:val="0"/>
              <w:jc w:val="both"/>
              <w:rPr>
                <w:b/>
                <w:bCs/>
                <w:color w:val="000000" w:themeColor="text1"/>
              </w:rPr>
            </w:pPr>
          </w:p>
          <w:p w14:paraId="42DDA686" w14:textId="77777777" w:rsidR="00BA0E08" w:rsidRDefault="00BA0E08" w:rsidP="00BA0E08">
            <w:pPr>
              <w:widowControl w:val="0"/>
              <w:jc w:val="both"/>
              <w:rPr>
                <w:b/>
                <w:bCs/>
                <w:color w:val="000000" w:themeColor="text1"/>
              </w:rPr>
            </w:pPr>
          </w:p>
          <w:p w14:paraId="4C4A3F11" w14:textId="77777777" w:rsidR="00BA0E08" w:rsidRDefault="00BA0E08" w:rsidP="00BA0E08">
            <w:pPr>
              <w:widowControl w:val="0"/>
              <w:jc w:val="both"/>
              <w:rPr>
                <w:b/>
                <w:bCs/>
                <w:color w:val="000000" w:themeColor="text1"/>
              </w:rPr>
            </w:pPr>
          </w:p>
          <w:p w14:paraId="57624797" w14:textId="77777777" w:rsidR="00BA0E08" w:rsidRDefault="00BA0E08" w:rsidP="00BA0E08">
            <w:pPr>
              <w:widowControl w:val="0"/>
              <w:jc w:val="both"/>
              <w:rPr>
                <w:b/>
                <w:bCs/>
                <w:color w:val="000000" w:themeColor="text1"/>
              </w:rPr>
            </w:pPr>
          </w:p>
          <w:p w14:paraId="70615294" w14:textId="77777777" w:rsidR="00BA0E08" w:rsidRDefault="00BA0E08" w:rsidP="00BA0E08">
            <w:pPr>
              <w:widowControl w:val="0"/>
              <w:jc w:val="both"/>
              <w:rPr>
                <w:b/>
                <w:bCs/>
                <w:color w:val="000000" w:themeColor="text1"/>
              </w:rPr>
            </w:pPr>
          </w:p>
          <w:p w14:paraId="60A9F917" w14:textId="77777777" w:rsidR="00BA0E08" w:rsidRDefault="00BA0E08" w:rsidP="00BA0E08">
            <w:pPr>
              <w:widowControl w:val="0"/>
              <w:jc w:val="both"/>
              <w:rPr>
                <w:b/>
                <w:bCs/>
                <w:color w:val="000000" w:themeColor="text1"/>
              </w:rPr>
            </w:pPr>
          </w:p>
          <w:p w14:paraId="73C5D4F9" w14:textId="77777777" w:rsidR="00BA0E08" w:rsidRDefault="00BA0E08" w:rsidP="00BA0E08">
            <w:pPr>
              <w:widowControl w:val="0"/>
              <w:jc w:val="both"/>
              <w:rPr>
                <w:b/>
                <w:bCs/>
                <w:color w:val="000000" w:themeColor="text1"/>
              </w:rPr>
            </w:pPr>
          </w:p>
          <w:p w14:paraId="07884AB3" w14:textId="77777777" w:rsidR="00BA0E08" w:rsidRDefault="00BA0E08" w:rsidP="00BA0E08">
            <w:pPr>
              <w:widowControl w:val="0"/>
              <w:jc w:val="both"/>
              <w:rPr>
                <w:b/>
                <w:bCs/>
                <w:color w:val="000000" w:themeColor="text1"/>
              </w:rPr>
            </w:pPr>
          </w:p>
          <w:p w14:paraId="12A65A6B" w14:textId="77777777" w:rsidR="00BA0E08" w:rsidRDefault="00BA0E08" w:rsidP="00BA0E08">
            <w:pPr>
              <w:widowControl w:val="0"/>
              <w:jc w:val="both"/>
              <w:rPr>
                <w:b/>
                <w:bCs/>
                <w:color w:val="000000" w:themeColor="text1"/>
              </w:rPr>
            </w:pPr>
          </w:p>
          <w:p w14:paraId="12E786DA" w14:textId="77777777" w:rsidR="00BA0E08" w:rsidRDefault="00BA0E08" w:rsidP="00BA0E08">
            <w:pPr>
              <w:widowControl w:val="0"/>
              <w:jc w:val="both"/>
              <w:rPr>
                <w:b/>
                <w:bCs/>
                <w:color w:val="000000" w:themeColor="text1"/>
              </w:rPr>
            </w:pPr>
          </w:p>
          <w:p w14:paraId="572D13B7" w14:textId="77777777" w:rsidR="00BA0E08" w:rsidRDefault="00BA0E08" w:rsidP="00BA0E08">
            <w:pPr>
              <w:widowControl w:val="0"/>
              <w:jc w:val="both"/>
              <w:rPr>
                <w:b/>
                <w:bCs/>
                <w:color w:val="000000" w:themeColor="text1"/>
              </w:rPr>
            </w:pPr>
          </w:p>
          <w:p w14:paraId="775A27FF" w14:textId="77777777" w:rsidR="00BA0E08" w:rsidRDefault="00BA0E08" w:rsidP="00BA0E08">
            <w:pPr>
              <w:widowControl w:val="0"/>
              <w:jc w:val="both"/>
              <w:rPr>
                <w:b/>
                <w:bCs/>
                <w:color w:val="000000" w:themeColor="text1"/>
              </w:rPr>
            </w:pPr>
          </w:p>
          <w:p w14:paraId="58BD5DA4" w14:textId="77777777" w:rsidR="00BA0E08" w:rsidRDefault="00BA0E08" w:rsidP="00BA0E08">
            <w:pPr>
              <w:widowControl w:val="0"/>
              <w:jc w:val="both"/>
              <w:rPr>
                <w:b/>
                <w:bCs/>
                <w:color w:val="000000" w:themeColor="text1"/>
              </w:rPr>
            </w:pPr>
          </w:p>
          <w:p w14:paraId="73BE4E17" w14:textId="77777777" w:rsidR="00BA0E08" w:rsidRDefault="00BA0E08" w:rsidP="00BA0E08">
            <w:pPr>
              <w:widowControl w:val="0"/>
              <w:jc w:val="both"/>
              <w:rPr>
                <w:b/>
                <w:bCs/>
                <w:color w:val="000000" w:themeColor="text1"/>
              </w:rPr>
            </w:pPr>
          </w:p>
          <w:p w14:paraId="66C6CFAD" w14:textId="77777777" w:rsidR="00BA0E08" w:rsidRDefault="00BA0E08" w:rsidP="00BA0E08">
            <w:pPr>
              <w:widowControl w:val="0"/>
              <w:jc w:val="both"/>
              <w:rPr>
                <w:b/>
                <w:bCs/>
                <w:color w:val="000000" w:themeColor="text1"/>
              </w:rPr>
            </w:pPr>
          </w:p>
          <w:p w14:paraId="7419FB7B" w14:textId="77777777" w:rsidR="00BA0E08" w:rsidRDefault="00BA0E08" w:rsidP="00BA0E08">
            <w:pPr>
              <w:widowControl w:val="0"/>
              <w:jc w:val="both"/>
              <w:rPr>
                <w:b/>
                <w:bCs/>
                <w:color w:val="000000" w:themeColor="text1"/>
              </w:rPr>
            </w:pPr>
          </w:p>
          <w:p w14:paraId="23D1A382" w14:textId="77777777" w:rsidR="00BA0E08" w:rsidRDefault="00BA0E08" w:rsidP="00BA0E08">
            <w:pPr>
              <w:widowControl w:val="0"/>
              <w:jc w:val="both"/>
              <w:rPr>
                <w:b/>
                <w:bCs/>
                <w:color w:val="000000" w:themeColor="text1"/>
              </w:rPr>
            </w:pPr>
          </w:p>
          <w:p w14:paraId="3C7A7596" w14:textId="77777777" w:rsidR="00BA0E08" w:rsidRDefault="00BA0E08" w:rsidP="00BA0E08">
            <w:pPr>
              <w:widowControl w:val="0"/>
              <w:jc w:val="both"/>
              <w:rPr>
                <w:b/>
                <w:bCs/>
                <w:color w:val="000000" w:themeColor="text1"/>
              </w:rPr>
            </w:pPr>
          </w:p>
          <w:p w14:paraId="40FDE0A5" w14:textId="77777777" w:rsidR="00BA0E08" w:rsidRDefault="00BA0E08" w:rsidP="00BA0E08">
            <w:pPr>
              <w:widowControl w:val="0"/>
              <w:jc w:val="both"/>
              <w:rPr>
                <w:b/>
                <w:bCs/>
                <w:color w:val="000000" w:themeColor="text1"/>
              </w:rPr>
            </w:pPr>
          </w:p>
          <w:p w14:paraId="669FFC05" w14:textId="77777777" w:rsidR="00BA0E08" w:rsidRDefault="00BA0E08" w:rsidP="00BA0E08">
            <w:pPr>
              <w:widowControl w:val="0"/>
              <w:jc w:val="both"/>
              <w:rPr>
                <w:b/>
                <w:bCs/>
                <w:color w:val="000000" w:themeColor="text1"/>
              </w:rPr>
            </w:pPr>
          </w:p>
          <w:p w14:paraId="2294431B" w14:textId="77777777" w:rsidR="00BA0E08" w:rsidRDefault="00BA0E08" w:rsidP="00BA0E08">
            <w:pPr>
              <w:widowControl w:val="0"/>
              <w:jc w:val="both"/>
              <w:rPr>
                <w:b/>
                <w:bCs/>
                <w:color w:val="000000" w:themeColor="text1"/>
              </w:rPr>
            </w:pPr>
          </w:p>
          <w:p w14:paraId="2CDF1CE1" w14:textId="77777777" w:rsidR="00BA0E08" w:rsidRDefault="00BA0E08" w:rsidP="00BA0E08">
            <w:pPr>
              <w:widowControl w:val="0"/>
              <w:jc w:val="both"/>
              <w:rPr>
                <w:b/>
                <w:bCs/>
                <w:color w:val="000000" w:themeColor="text1"/>
              </w:rPr>
            </w:pPr>
          </w:p>
          <w:p w14:paraId="0663B4D1" w14:textId="77777777" w:rsidR="00BA0E08" w:rsidRDefault="00BA0E08" w:rsidP="00BA0E08">
            <w:pPr>
              <w:widowControl w:val="0"/>
              <w:jc w:val="both"/>
              <w:rPr>
                <w:b/>
                <w:bCs/>
                <w:color w:val="000000" w:themeColor="text1"/>
              </w:rPr>
            </w:pPr>
          </w:p>
          <w:p w14:paraId="3A1C5792" w14:textId="77777777" w:rsidR="00BA0E08" w:rsidRDefault="00BA0E08" w:rsidP="00BA0E08">
            <w:pPr>
              <w:widowControl w:val="0"/>
              <w:jc w:val="both"/>
              <w:rPr>
                <w:b/>
                <w:bCs/>
                <w:color w:val="000000" w:themeColor="text1"/>
              </w:rPr>
            </w:pPr>
          </w:p>
          <w:p w14:paraId="6C5844DE" w14:textId="77777777" w:rsidR="00BA0E08" w:rsidRDefault="00BA0E08" w:rsidP="00BA0E08">
            <w:pPr>
              <w:widowControl w:val="0"/>
              <w:jc w:val="both"/>
              <w:rPr>
                <w:b/>
                <w:bCs/>
                <w:color w:val="000000" w:themeColor="text1"/>
              </w:rPr>
            </w:pPr>
          </w:p>
          <w:p w14:paraId="1156E7C5" w14:textId="77777777" w:rsidR="00BA0E08" w:rsidRDefault="00BA0E08" w:rsidP="00BA0E08">
            <w:pPr>
              <w:widowControl w:val="0"/>
              <w:jc w:val="both"/>
              <w:rPr>
                <w:b/>
                <w:bCs/>
                <w:color w:val="000000" w:themeColor="text1"/>
              </w:rPr>
            </w:pPr>
          </w:p>
          <w:p w14:paraId="4E06326E" w14:textId="77777777" w:rsidR="00BA0E08" w:rsidRDefault="00BA0E08" w:rsidP="00BA0E08">
            <w:pPr>
              <w:widowControl w:val="0"/>
              <w:jc w:val="both"/>
              <w:rPr>
                <w:b/>
                <w:bCs/>
                <w:color w:val="000000" w:themeColor="text1"/>
              </w:rPr>
            </w:pPr>
          </w:p>
          <w:p w14:paraId="5EC972D6" w14:textId="77777777" w:rsidR="00BA0E08" w:rsidRDefault="00BA0E08" w:rsidP="00BA0E08">
            <w:pPr>
              <w:widowControl w:val="0"/>
              <w:jc w:val="both"/>
              <w:rPr>
                <w:b/>
                <w:bCs/>
                <w:color w:val="000000" w:themeColor="text1"/>
              </w:rPr>
            </w:pPr>
          </w:p>
          <w:p w14:paraId="71476384" w14:textId="77777777" w:rsidR="00BA0E08" w:rsidRDefault="00BA0E08" w:rsidP="00BA0E08">
            <w:pPr>
              <w:widowControl w:val="0"/>
              <w:jc w:val="both"/>
              <w:rPr>
                <w:b/>
                <w:bCs/>
                <w:color w:val="000000" w:themeColor="text1"/>
              </w:rPr>
            </w:pPr>
          </w:p>
          <w:p w14:paraId="5AC1AEBF" w14:textId="77777777" w:rsidR="00BA0E08" w:rsidRDefault="00BA0E08" w:rsidP="00BA0E08">
            <w:pPr>
              <w:widowControl w:val="0"/>
              <w:jc w:val="both"/>
              <w:rPr>
                <w:b/>
                <w:bCs/>
                <w:color w:val="000000" w:themeColor="text1"/>
              </w:rPr>
            </w:pPr>
          </w:p>
          <w:p w14:paraId="5359AF86" w14:textId="77777777" w:rsidR="00BA0E08" w:rsidRDefault="00BA0E08" w:rsidP="00BA0E08">
            <w:pPr>
              <w:widowControl w:val="0"/>
              <w:jc w:val="both"/>
              <w:rPr>
                <w:b/>
                <w:bCs/>
                <w:color w:val="000000" w:themeColor="text1"/>
              </w:rPr>
            </w:pPr>
          </w:p>
          <w:p w14:paraId="32AF953A" w14:textId="77777777" w:rsidR="00BA0E08" w:rsidRDefault="00BA0E08" w:rsidP="00BA0E08">
            <w:pPr>
              <w:widowControl w:val="0"/>
              <w:jc w:val="both"/>
              <w:rPr>
                <w:b/>
                <w:bCs/>
                <w:color w:val="000000" w:themeColor="text1"/>
              </w:rPr>
            </w:pPr>
          </w:p>
          <w:p w14:paraId="14FC9AFA" w14:textId="77777777" w:rsidR="00BA0E08" w:rsidRDefault="00BA0E08" w:rsidP="00BA0E08">
            <w:pPr>
              <w:widowControl w:val="0"/>
              <w:jc w:val="both"/>
              <w:rPr>
                <w:b/>
                <w:bCs/>
                <w:color w:val="000000" w:themeColor="text1"/>
              </w:rPr>
            </w:pPr>
          </w:p>
          <w:p w14:paraId="39D2388B" w14:textId="77777777" w:rsidR="00BA0E08" w:rsidRDefault="00BA0E08" w:rsidP="00BA0E08">
            <w:pPr>
              <w:widowControl w:val="0"/>
              <w:jc w:val="both"/>
              <w:rPr>
                <w:b/>
                <w:bCs/>
                <w:color w:val="000000" w:themeColor="text1"/>
              </w:rPr>
            </w:pPr>
          </w:p>
          <w:p w14:paraId="50D01086" w14:textId="77777777" w:rsidR="00BA0E08" w:rsidRDefault="00BA0E08" w:rsidP="00BA0E08">
            <w:pPr>
              <w:widowControl w:val="0"/>
              <w:jc w:val="both"/>
              <w:rPr>
                <w:b/>
                <w:bCs/>
                <w:color w:val="000000" w:themeColor="text1"/>
              </w:rPr>
            </w:pPr>
          </w:p>
          <w:p w14:paraId="5916D153" w14:textId="77777777" w:rsidR="00BA0E08" w:rsidRDefault="00BA0E08" w:rsidP="00BA0E08">
            <w:pPr>
              <w:widowControl w:val="0"/>
              <w:jc w:val="both"/>
              <w:rPr>
                <w:b/>
                <w:bCs/>
                <w:color w:val="000000" w:themeColor="text1"/>
              </w:rPr>
            </w:pPr>
          </w:p>
          <w:p w14:paraId="5B694587" w14:textId="77777777" w:rsidR="00BA0E08" w:rsidRDefault="00BA0E08" w:rsidP="00BA0E08">
            <w:pPr>
              <w:widowControl w:val="0"/>
              <w:jc w:val="both"/>
              <w:rPr>
                <w:b/>
                <w:bCs/>
                <w:color w:val="000000" w:themeColor="text1"/>
              </w:rPr>
            </w:pPr>
          </w:p>
          <w:p w14:paraId="709D26DA" w14:textId="77777777" w:rsidR="00BA0E08" w:rsidRDefault="00BA0E08" w:rsidP="00BA0E08">
            <w:pPr>
              <w:widowControl w:val="0"/>
              <w:jc w:val="both"/>
              <w:rPr>
                <w:b/>
                <w:bCs/>
                <w:color w:val="000000" w:themeColor="text1"/>
              </w:rPr>
            </w:pPr>
          </w:p>
          <w:p w14:paraId="57E87F17" w14:textId="77777777" w:rsidR="00BA0E08" w:rsidRDefault="00BA0E08" w:rsidP="00BA0E08">
            <w:pPr>
              <w:widowControl w:val="0"/>
              <w:jc w:val="both"/>
              <w:rPr>
                <w:b/>
                <w:bCs/>
                <w:color w:val="000000" w:themeColor="text1"/>
              </w:rPr>
            </w:pPr>
          </w:p>
          <w:p w14:paraId="0D6085FA" w14:textId="77777777" w:rsidR="00BA0E08" w:rsidRDefault="00BA0E08" w:rsidP="00BA0E08">
            <w:pPr>
              <w:widowControl w:val="0"/>
              <w:jc w:val="both"/>
              <w:rPr>
                <w:b/>
                <w:bCs/>
                <w:color w:val="000000" w:themeColor="text1"/>
              </w:rPr>
            </w:pPr>
          </w:p>
          <w:p w14:paraId="4B007B85" w14:textId="77777777" w:rsidR="00BA0E08" w:rsidRDefault="00BA0E08" w:rsidP="00BA0E08">
            <w:pPr>
              <w:widowControl w:val="0"/>
              <w:jc w:val="both"/>
              <w:rPr>
                <w:b/>
                <w:bCs/>
                <w:color w:val="000000" w:themeColor="text1"/>
              </w:rPr>
            </w:pPr>
          </w:p>
          <w:p w14:paraId="6C8F83E4" w14:textId="77777777" w:rsidR="00BA0E08" w:rsidRDefault="00BA0E08" w:rsidP="00BA0E08">
            <w:pPr>
              <w:widowControl w:val="0"/>
              <w:jc w:val="both"/>
              <w:rPr>
                <w:b/>
                <w:bCs/>
                <w:color w:val="000000" w:themeColor="text1"/>
              </w:rPr>
            </w:pPr>
          </w:p>
          <w:p w14:paraId="58C3B537" w14:textId="77777777" w:rsidR="00BA0E08" w:rsidRDefault="00BA0E08" w:rsidP="00BA0E08">
            <w:pPr>
              <w:widowControl w:val="0"/>
              <w:jc w:val="both"/>
              <w:rPr>
                <w:b/>
                <w:bCs/>
                <w:color w:val="000000" w:themeColor="text1"/>
              </w:rPr>
            </w:pPr>
          </w:p>
          <w:p w14:paraId="670BF4B1" w14:textId="77777777" w:rsidR="00BA0E08" w:rsidRDefault="00BA0E08" w:rsidP="00BA0E08">
            <w:pPr>
              <w:widowControl w:val="0"/>
              <w:jc w:val="both"/>
              <w:rPr>
                <w:b/>
                <w:bCs/>
                <w:color w:val="000000" w:themeColor="text1"/>
              </w:rPr>
            </w:pPr>
          </w:p>
          <w:p w14:paraId="50B711DA" w14:textId="77777777" w:rsidR="00BA0E08" w:rsidRDefault="00BA0E08" w:rsidP="00BA0E08">
            <w:pPr>
              <w:widowControl w:val="0"/>
              <w:jc w:val="both"/>
              <w:rPr>
                <w:b/>
                <w:bCs/>
                <w:color w:val="000000" w:themeColor="text1"/>
              </w:rPr>
            </w:pPr>
          </w:p>
          <w:p w14:paraId="1A34B316" w14:textId="77777777" w:rsidR="00BA0E08" w:rsidRDefault="00BA0E08" w:rsidP="00BA0E08">
            <w:pPr>
              <w:widowControl w:val="0"/>
              <w:jc w:val="both"/>
              <w:rPr>
                <w:b/>
                <w:bCs/>
                <w:color w:val="000000" w:themeColor="text1"/>
              </w:rPr>
            </w:pPr>
          </w:p>
          <w:p w14:paraId="72C71321" w14:textId="77777777" w:rsidR="00BA0E08" w:rsidRDefault="00BA0E08" w:rsidP="00BA0E08">
            <w:pPr>
              <w:widowControl w:val="0"/>
              <w:jc w:val="both"/>
              <w:rPr>
                <w:b/>
                <w:bCs/>
                <w:color w:val="000000" w:themeColor="text1"/>
              </w:rPr>
            </w:pPr>
          </w:p>
          <w:p w14:paraId="5A35C569" w14:textId="77777777" w:rsidR="00BA0E08" w:rsidRDefault="00BA0E08" w:rsidP="00BA0E08">
            <w:pPr>
              <w:widowControl w:val="0"/>
              <w:jc w:val="both"/>
              <w:rPr>
                <w:b/>
                <w:bCs/>
                <w:color w:val="000000" w:themeColor="text1"/>
              </w:rPr>
            </w:pPr>
          </w:p>
          <w:p w14:paraId="5BE320B0" w14:textId="77777777" w:rsidR="00BA0E08" w:rsidRDefault="00BA0E08" w:rsidP="00BA0E08">
            <w:pPr>
              <w:widowControl w:val="0"/>
              <w:jc w:val="both"/>
              <w:rPr>
                <w:b/>
                <w:bCs/>
                <w:color w:val="000000" w:themeColor="text1"/>
              </w:rPr>
            </w:pPr>
          </w:p>
          <w:p w14:paraId="3369EE15" w14:textId="77777777" w:rsidR="00BA0E08" w:rsidRDefault="00BA0E08" w:rsidP="00BA0E08">
            <w:pPr>
              <w:widowControl w:val="0"/>
              <w:jc w:val="both"/>
              <w:rPr>
                <w:b/>
                <w:bCs/>
                <w:color w:val="000000" w:themeColor="text1"/>
              </w:rPr>
            </w:pPr>
          </w:p>
          <w:p w14:paraId="01DF75EC" w14:textId="77777777" w:rsidR="00BA0E08" w:rsidRDefault="00BA0E08" w:rsidP="00BA0E08">
            <w:pPr>
              <w:widowControl w:val="0"/>
              <w:jc w:val="both"/>
              <w:rPr>
                <w:b/>
                <w:bCs/>
                <w:color w:val="000000" w:themeColor="text1"/>
              </w:rPr>
            </w:pPr>
          </w:p>
          <w:p w14:paraId="74BB8D7D" w14:textId="77777777" w:rsidR="00BA0E08" w:rsidRDefault="00BA0E08" w:rsidP="00BA0E08">
            <w:pPr>
              <w:widowControl w:val="0"/>
              <w:jc w:val="both"/>
              <w:rPr>
                <w:b/>
                <w:bCs/>
                <w:color w:val="000000" w:themeColor="text1"/>
              </w:rPr>
            </w:pPr>
          </w:p>
          <w:p w14:paraId="5A2FDB70" w14:textId="77777777" w:rsidR="00BA0E08" w:rsidRDefault="00BA0E08" w:rsidP="00BA0E08">
            <w:pPr>
              <w:widowControl w:val="0"/>
              <w:jc w:val="both"/>
              <w:rPr>
                <w:b/>
                <w:bCs/>
                <w:color w:val="000000" w:themeColor="text1"/>
              </w:rPr>
            </w:pPr>
          </w:p>
          <w:p w14:paraId="79023F29" w14:textId="77777777" w:rsidR="00BA0E08" w:rsidRDefault="00BA0E08" w:rsidP="00BA0E08">
            <w:pPr>
              <w:widowControl w:val="0"/>
              <w:jc w:val="both"/>
              <w:rPr>
                <w:b/>
                <w:bCs/>
                <w:color w:val="000000" w:themeColor="text1"/>
              </w:rPr>
            </w:pPr>
          </w:p>
          <w:p w14:paraId="663E022D" w14:textId="77777777" w:rsidR="00BA0E08" w:rsidRDefault="00BA0E08" w:rsidP="00BA0E08">
            <w:pPr>
              <w:widowControl w:val="0"/>
              <w:jc w:val="both"/>
              <w:rPr>
                <w:b/>
                <w:bCs/>
                <w:color w:val="000000" w:themeColor="text1"/>
              </w:rPr>
            </w:pPr>
          </w:p>
          <w:p w14:paraId="73E662F8" w14:textId="77777777" w:rsidR="00BA0E08" w:rsidRDefault="00BA0E08" w:rsidP="00BA0E08">
            <w:pPr>
              <w:widowControl w:val="0"/>
              <w:jc w:val="both"/>
              <w:rPr>
                <w:b/>
                <w:bCs/>
                <w:color w:val="000000" w:themeColor="text1"/>
              </w:rPr>
            </w:pPr>
          </w:p>
          <w:p w14:paraId="686FB023" w14:textId="77777777" w:rsidR="00BA0E08" w:rsidRDefault="00BA0E08" w:rsidP="00BA0E08">
            <w:pPr>
              <w:widowControl w:val="0"/>
              <w:jc w:val="both"/>
              <w:rPr>
                <w:b/>
                <w:bCs/>
                <w:color w:val="000000" w:themeColor="text1"/>
              </w:rPr>
            </w:pPr>
          </w:p>
          <w:p w14:paraId="1FC52C39" w14:textId="77777777" w:rsidR="00BA0E08" w:rsidRDefault="00BA0E08" w:rsidP="00BA0E08">
            <w:pPr>
              <w:widowControl w:val="0"/>
              <w:jc w:val="both"/>
              <w:rPr>
                <w:b/>
                <w:bCs/>
                <w:color w:val="000000" w:themeColor="text1"/>
              </w:rPr>
            </w:pPr>
          </w:p>
          <w:p w14:paraId="6A3E43B2" w14:textId="77777777" w:rsidR="00BA0E08" w:rsidRDefault="00BA0E08" w:rsidP="00BA0E08">
            <w:pPr>
              <w:widowControl w:val="0"/>
              <w:jc w:val="both"/>
              <w:rPr>
                <w:b/>
                <w:bCs/>
                <w:color w:val="000000" w:themeColor="text1"/>
              </w:rPr>
            </w:pPr>
          </w:p>
          <w:p w14:paraId="71B7FE52" w14:textId="77777777" w:rsidR="00BA0E08" w:rsidRDefault="00BA0E08" w:rsidP="00BA0E08">
            <w:pPr>
              <w:widowControl w:val="0"/>
              <w:jc w:val="both"/>
              <w:rPr>
                <w:b/>
                <w:bCs/>
                <w:color w:val="000000" w:themeColor="text1"/>
              </w:rPr>
            </w:pPr>
          </w:p>
          <w:p w14:paraId="3AA476E4" w14:textId="77777777" w:rsidR="00BA0E08" w:rsidRDefault="00BA0E08" w:rsidP="00BA0E08">
            <w:pPr>
              <w:widowControl w:val="0"/>
              <w:jc w:val="both"/>
              <w:rPr>
                <w:b/>
                <w:bCs/>
                <w:color w:val="000000" w:themeColor="text1"/>
              </w:rPr>
            </w:pPr>
          </w:p>
          <w:p w14:paraId="5271E045" w14:textId="77777777" w:rsidR="00BA0E08" w:rsidRDefault="00BA0E08" w:rsidP="00BA0E08">
            <w:pPr>
              <w:widowControl w:val="0"/>
              <w:jc w:val="both"/>
              <w:rPr>
                <w:b/>
                <w:bCs/>
                <w:color w:val="000000" w:themeColor="text1"/>
              </w:rPr>
            </w:pPr>
          </w:p>
          <w:p w14:paraId="75B58FEE" w14:textId="77777777" w:rsidR="00BA0E08" w:rsidRDefault="00BA0E08" w:rsidP="00BA0E08">
            <w:pPr>
              <w:widowControl w:val="0"/>
              <w:jc w:val="both"/>
              <w:rPr>
                <w:b/>
                <w:bCs/>
                <w:color w:val="000000" w:themeColor="text1"/>
              </w:rPr>
            </w:pPr>
          </w:p>
          <w:p w14:paraId="515F87A2" w14:textId="77777777" w:rsidR="00BA0E08" w:rsidRDefault="00BA0E08" w:rsidP="00BA0E08">
            <w:pPr>
              <w:widowControl w:val="0"/>
              <w:jc w:val="both"/>
              <w:rPr>
                <w:b/>
                <w:bCs/>
                <w:color w:val="000000" w:themeColor="text1"/>
              </w:rPr>
            </w:pPr>
          </w:p>
          <w:p w14:paraId="58E33A86" w14:textId="77777777" w:rsidR="00BA0E08" w:rsidRDefault="00BA0E08" w:rsidP="00BA0E08">
            <w:pPr>
              <w:widowControl w:val="0"/>
              <w:jc w:val="both"/>
              <w:rPr>
                <w:b/>
                <w:bCs/>
                <w:color w:val="000000" w:themeColor="text1"/>
              </w:rPr>
            </w:pPr>
          </w:p>
          <w:p w14:paraId="20491D5E" w14:textId="77777777" w:rsidR="00BA0E08" w:rsidRDefault="00BA0E08" w:rsidP="00BA0E08">
            <w:pPr>
              <w:widowControl w:val="0"/>
              <w:jc w:val="both"/>
              <w:rPr>
                <w:b/>
                <w:bCs/>
                <w:color w:val="000000" w:themeColor="text1"/>
              </w:rPr>
            </w:pPr>
          </w:p>
          <w:p w14:paraId="2FF86E33" w14:textId="77777777" w:rsidR="00BA0E08" w:rsidRDefault="00BA0E08" w:rsidP="00BA0E08">
            <w:pPr>
              <w:widowControl w:val="0"/>
              <w:jc w:val="both"/>
              <w:rPr>
                <w:b/>
                <w:bCs/>
                <w:color w:val="000000" w:themeColor="text1"/>
              </w:rPr>
            </w:pPr>
          </w:p>
          <w:p w14:paraId="68A86634" w14:textId="77777777" w:rsidR="00BA0E08" w:rsidRDefault="00BA0E08" w:rsidP="00BA0E08">
            <w:pPr>
              <w:widowControl w:val="0"/>
              <w:jc w:val="both"/>
              <w:rPr>
                <w:b/>
                <w:bCs/>
                <w:color w:val="000000" w:themeColor="text1"/>
              </w:rPr>
            </w:pPr>
          </w:p>
          <w:p w14:paraId="1F65C444" w14:textId="77777777" w:rsidR="00BA0E08" w:rsidRDefault="00BA0E08" w:rsidP="00BA0E08">
            <w:pPr>
              <w:widowControl w:val="0"/>
              <w:jc w:val="both"/>
              <w:rPr>
                <w:b/>
                <w:bCs/>
                <w:color w:val="000000" w:themeColor="text1"/>
              </w:rPr>
            </w:pPr>
          </w:p>
          <w:p w14:paraId="1E272358" w14:textId="77777777" w:rsidR="00BA0E08" w:rsidRDefault="00BA0E08" w:rsidP="00BA0E08">
            <w:pPr>
              <w:widowControl w:val="0"/>
              <w:jc w:val="both"/>
              <w:rPr>
                <w:b/>
                <w:bCs/>
                <w:color w:val="000000" w:themeColor="text1"/>
              </w:rPr>
            </w:pPr>
          </w:p>
          <w:p w14:paraId="5E83BB1D" w14:textId="77777777" w:rsidR="00BA0E08" w:rsidRDefault="00BA0E08" w:rsidP="00BA0E08">
            <w:pPr>
              <w:widowControl w:val="0"/>
              <w:jc w:val="both"/>
              <w:rPr>
                <w:b/>
                <w:bCs/>
                <w:color w:val="000000" w:themeColor="text1"/>
              </w:rPr>
            </w:pPr>
          </w:p>
          <w:p w14:paraId="7EAE20B2" w14:textId="77777777" w:rsidR="00BA0E08" w:rsidRDefault="00BA0E08" w:rsidP="00BA0E08">
            <w:pPr>
              <w:widowControl w:val="0"/>
              <w:jc w:val="both"/>
              <w:rPr>
                <w:b/>
                <w:bCs/>
                <w:color w:val="000000" w:themeColor="text1"/>
              </w:rPr>
            </w:pPr>
          </w:p>
          <w:p w14:paraId="792952B5" w14:textId="77777777" w:rsidR="00BA0E08" w:rsidRDefault="00BA0E08" w:rsidP="00BA0E08">
            <w:pPr>
              <w:pStyle w:val="a5"/>
              <w:contextualSpacing/>
              <w:jc w:val="both"/>
              <w:rPr>
                <w:b/>
              </w:rPr>
            </w:pPr>
          </w:p>
          <w:p w14:paraId="4156E84F" w14:textId="77777777" w:rsidR="00BA0E08" w:rsidRPr="00A600E8" w:rsidRDefault="00BA0E08" w:rsidP="00BA0E08">
            <w:pPr>
              <w:widowControl w:val="0"/>
              <w:jc w:val="both"/>
              <w:rPr>
                <w:b/>
                <w:bCs/>
                <w:color w:val="000000" w:themeColor="text1"/>
              </w:rPr>
            </w:pPr>
          </w:p>
        </w:tc>
      </w:tr>
      <w:tr w:rsidR="00BA0E08" w:rsidRPr="00CA22A2" w14:paraId="489AEE28" w14:textId="77777777" w:rsidTr="00CC7A71">
        <w:tc>
          <w:tcPr>
            <w:tcW w:w="709" w:type="dxa"/>
          </w:tcPr>
          <w:p w14:paraId="60AE6F17" w14:textId="77777777" w:rsidR="00BA0E08" w:rsidRPr="00CA22A2" w:rsidRDefault="00BA0E08" w:rsidP="00BA0E08">
            <w:pPr>
              <w:pStyle w:val="a3"/>
              <w:widowControl w:val="0"/>
              <w:numPr>
                <w:ilvl w:val="0"/>
                <w:numId w:val="1"/>
              </w:numPr>
              <w:rPr>
                <w:rStyle w:val="normal-h"/>
                <w:b/>
                <w:color w:val="000000" w:themeColor="text1"/>
              </w:rPr>
            </w:pPr>
          </w:p>
        </w:tc>
        <w:tc>
          <w:tcPr>
            <w:tcW w:w="1134" w:type="dxa"/>
          </w:tcPr>
          <w:p w14:paraId="1EE8AAE3" w14:textId="77777777" w:rsidR="00BA0E08" w:rsidRPr="00CC7A71" w:rsidRDefault="00BA0E08" w:rsidP="00BA0E08">
            <w:pPr>
              <w:jc w:val="center"/>
              <w:rPr>
                <w:lang w:eastAsia="en-US"/>
              </w:rPr>
            </w:pPr>
            <w:r w:rsidRPr="00CC7A71">
              <w:rPr>
                <w:lang w:eastAsia="en-US"/>
              </w:rPr>
              <w:t>Подпункт</w:t>
            </w:r>
          </w:p>
          <w:p w14:paraId="5EF07EA9" w14:textId="77777777" w:rsidR="00BA0E08" w:rsidRPr="00CC7A71" w:rsidRDefault="00BA0E08" w:rsidP="00BA0E08">
            <w:pPr>
              <w:jc w:val="center"/>
              <w:rPr>
                <w:lang w:eastAsia="en-US"/>
              </w:rPr>
            </w:pPr>
            <w:r w:rsidRPr="00CC7A71">
              <w:rPr>
                <w:lang w:eastAsia="en-US"/>
              </w:rPr>
              <w:t>54) пункта 6 статьи 1 проекта</w:t>
            </w:r>
          </w:p>
        </w:tc>
        <w:tc>
          <w:tcPr>
            <w:tcW w:w="2694" w:type="dxa"/>
          </w:tcPr>
          <w:p w14:paraId="4B37FC13" w14:textId="77777777" w:rsidR="00BA0E08" w:rsidRPr="00CC7A71" w:rsidRDefault="00BA0E08" w:rsidP="00BA0E08">
            <w:pPr>
              <w:shd w:val="clear" w:color="auto" w:fill="FFFFFF"/>
              <w:ind w:firstLine="317"/>
              <w:jc w:val="both"/>
              <w:textAlignment w:val="baseline"/>
              <w:rPr>
                <w:b/>
                <w:bCs/>
                <w:color w:val="000000"/>
                <w:spacing w:val="2"/>
                <w:bdr w:val="none" w:sz="0" w:space="0" w:color="auto" w:frame="1"/>
                <w:lang w:eastAsia="en-US"/>
              </w:rPr>
            </w:pPr>
            <w:r w:rsidRPr="00CC7A71">
              <w:rPr>
                <w:b/>
                <w:bCs/>
                <w:color w:val="000000"/>
                <w:spacing w:val="2"/>
                <w:bdr w:val="none" w:sz="0" w:space="0" w:color="auto" w:frame="1"/>
                <w:lang w:eastAsia="en-US"/>
              </w:rPr>
              <w:t>Статья 152. Особенности проведения тематических проверок по подтверждению достоверности сумм превышения налога на добавленную стоимость</w:t>
            </w:r>
          </w:p>
          <w:p w14:paraId="3DCE4735" w14:textId="77777777" w:rsidR="00BA0E08" w:rsidRPr="00CC7A71" w:rsidRDefault="00BA0E08" w:rsidP="00BA0E08">
            <w:pPr>
              <w:shd w:val="clear" w:color="auto" w:fill="FFFFFF"/>
              <w:ind w:firstLine="317"/>
              <w:jc w:val="both"/>
              <w:textAlignment w:val="baseline"/>
              <w:rPr>
                <w:b/>
                <w:bCs/>
                <w:color w:val="000000"/>
                <w:spacing w:val="2"/>
                <w:bdr w:val="none" w:sz="0" w:space="0" w:color="auto" w:frame="1"/>
                <w:lang w:eastAsia="en-US"/>
              </w:rPr>
            </w:pPr>
            <w:r w:rsidRPr="00CC7A71">
              <w:rPr>
                <w:b/>
                <w:bCs/>
                <w:color w:val="000000"/>
                <w:spacing w:val="2"/>
                <w:bdr w:val="none" w:sz="0" w:space="0" w:color="auto" w:frame="1"/>
                <w:lang w:eastAsia="en-US"/>
              </w:rPr>
              <w:t>…</w:t>
            </w:r>
          </w:p>
          <w:p w14:paraId="2D8EA215" w14:textId="77777777" w:rsidR="00BA0E08" w:rsidRPr="00CC7A71" w:rsidRDefault="00BA0E08" w:rsidP="00BA0E08">
            <w:pPr>
              <w:shd w:val="clear" w:color="auto" w:fill="FFFFFF"/>
              <w:ind w:firstLine="317"/>
              <w:jc w:val="both"/>
              <w:textAlignment w:val="baseline"/>
              <w:rPr>
                <w:bCs/>
                <w:color w:val="000000"/>
                <w:spacing w:val="2"/>
                <w:bdr w:val="none" w:sz="0" w:space="0" w:color="auto" w:frame="1"/>
                <w:lang w:eastAsia="en-US"/>
              </w:rPr>
            </w:pPr>
            <w:r w:rsidRPr="00CC7A71">
              <w:rPr>
                <w:bCs/>
                <w:color w:val="000000"/>
                <w:spacing w:val="2"/>
                <w:bdr w:val="none" w:sz="0" w:space="0" w:color="auto" w:frame="1"/>
                <w:lang w:eastAsia="en-US"/>
              </w:rPr>
              <w:t xml:space="preserve">      2. В проверяемый период включается налоговый период:</w:t>
            </w:r>
          </w:p>
          <w:p w14:paraId="53ECD3B3" w14:textId="77777777" w:rsidR="00BA0E08" w:rsidRPr="00CC7A71" w:rsidRDefault="00BA0E08" w:rsidP="00BA0E08">
            <w:pPr>
              <w:shd w:val="clear" w:color="auto" w:fill="FFFFFF"/>
              <w:ind w:firstLine="317"/>
              <w:jc w:val="both"/>
              <w:textAlignment w:val="baseline"/>
              <w:rPr>
                <w:bCs/>
                <w:color w:val="000000"/>
                <w:spacing w:val="2"/>
                <w:bdr w:val="none" w:sz="0" w:space="0" w:color="auto" w:frame="1"/>
                <w:lang w:eastAsia="en-US"/>
              </w:rPr>
            </w:pPr>
            <w:r w:rsidRPr="00CC7A71">
              <w:rPr>
                <w:bCs/>
                <w:color w:val="000000"/>
                <w:spacing w:val="2"/>
                <w:bdr w:val="none" w:sz="0" w:space="0" w:color="auto" w:frame="1"/>
                <w:lang w:eastAsia="en-US"/>
              </w:rPr>
              <w:lastRenderedPageBreak/>
              <w:t xml:space="preserve">       который указан налогоплательщиком в налоговом заявлении, в связи с применением им пунктов 1 и 2 статьи 432 настоящего Кодекса;</w:t>
            </w:r>
          </w:p>
          <w:p w14:paraId="3F824C39" w14:textId="77777777" w:rsidR="00BA0E08" w:rsidRPr="00CC7A71" w:rsidRDefault="00BA0E08" w:rsidP="00BA0E08">
            <w:pPr>
              <w:shd w:val="clear" w:color="auto" w:fill="FFFFFF"/>
              <w:ind w:firstLine="317"/>
              <w:jc w:val="both"/>
              <w:textAlignment w:val="baseline"/>
              <w:rPr>
                <w:bCs/>
                <w:color w:val="000000"/>
                <w:spacing w:val="2"/>
                <w:bdr w:val="none" w:sz="0" w:space="0" w:color="auto" w:frame="1"/>
                <w:lang w:eastAsia="en-US"/>
              </w:rPr>
            </w:pPr>
            <w:r w:rsidRPr="00CC7A71">
              <w:rPr>
                <w:bCs/>
                <w:color w:val="000000"/>
                <w:spacing w:val="2"/>
                <w:bdr w:val="none" w:sz="0" w:space="0" w:color="auto" w:frame="1"/>
                <w:lang w:eastAsia="en-US"/>
              </w:rPr>
              <w:t xml:space="preserve">      начиная с налогового периода, за который предъявлено налогоплательщиком требование о возврате суммы превышения налога на добавленную стоимость, включая 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w:t>
            </w:r>
          </w:p>
          <w:p w14:paraId="04B30A84" w14:textId="77777777" w:rsidR="00BA0E08" w:rsidRDefault="00BA0E08" w:rsidP="00BA0E08">
            <w:pPr>
              <w:shd w:val="clear" w:color="auto" w:fill="FFFFFF"/>
              <w:ind w:firstLine="317"/>
              <w:jc w:val="both"/>
              <w:textAlignment w:val="baseline"/>
              <w:rPr>
                <w:bCs/>
                <w:color w:val="000000"/>
                <w:spacing w:val="2"/>
                <w:bdr w:val="none" w:sz="0" w:space="0" w:color="auto" w:frame="1"/>
                <w:lang w:eastAsia="en-US"/>
              </w:rPr>
            </w:pPr>
            <w:r w:rsidRPr="00B91BDD">
              <w:rPr>
                <w:bCs/>
                <w:color w:val="000000"/>
                <w:spacing w:val="2"/>
                <w:bdr w:val="none" w:sz="0" w:space="0" w:color="auto" w:frame="1"/>
                <w:lang w:eastAsia="en-US"/>
              </w:rPr>
              <w:t xml:space="preserve">       Если иное не установлено пунктами 3 и 4 настоящей статьи, в проверяемый период, указанный в настоящем пункте, включаются</w:t>
            </w:r>
            <w:r w:rsidRPr="00CC7A71">
              <w:rPr>
                <w:bCs/>
                <w:color w:val="000000"/>
                <w:spacing w:val="2"/>
                <w:bdr w:val="none" w:sz="0" w:space="0" w:color="auto" w:frame="1"/>
                <w:lang w:eastAsia="en-US"/>
              </w:rPr>
              <w:t xml:space="preserve"> также налоговые периоды, за которые не </w:t>
            </w:r>
            <w:r w:rsidRPr="00CC7A71">
              <w:rPr>
                <w:bCs/>
                <w:color w:val="000000"/>
                <w:spacing w:val="2"/>
                <w:bdr w:val="none" w:sz="0" w:space="0" w:color="auto" w:frame="1"/>
                <w:lang w:eastAsia="en-US"/>
              </w:rPr>
              <w:lastRenderedPageBreak/>
              <w:t>проводились проверки по данному виду налога и которые не превышают срока исковой давности, установленного статьей 48</w:t>
            </w:r>
            <w:r>
              <w:rPr>
                <w:bCs/>
                <w:color w:val="000000"/>
                <w:spacing w:val="2"/>
                <w:bdr w:val="none" w:sz="0" w:space="0" w:color="auto" w:frame="1"/>
                <w:lang w:eastAsia="en-US"/>
              </w:rPr>
              <w:t xml:space="preserve"> настоящего Кодекса.</w:t>
            </w:r>
          </w:p>
          <w:p w14:paraId="63A71B54" w14:textId="77777777" w:rsidR="00BA0E08" w:rsidRPr="00B91BDD" w:rsidRDefault="00BA0E08" w:rsidP="00BA0E08">
            <w:pPr>
              <w:shd w:val="clear" w:color="auto" w:fill="FFFFFF"/>
              <w:ind w:firstLine="317"/>
              <w:jc w:val="both"/>
              <w:textAlignment w:val="baseline"/>
              <w:rPr>
                <w:b/>
                <w:bCs/>
                <w:color w:val="000000"/>
                <w:spacing w:val="2"/>
                <w:bdr w:val="none" w:sz="0" w:space="0" w:color="auto" w:frame="1"/>
                <w:lang w:eastAsia="en-US"/>
              </w:rPr>
            </w:pPr>
            <w:r w:rsidRPr="00B91BDD">
              <w:rPr>
                <w:b/>
                <w:bCs/>
                <w:color w:val="000000"/>
                <w:spacing w:val="2"/>
                <w:bdr w:val="none" w:sz="0" w:space="0" w:color="auto" w:frame="1"/>
                <w:lang w:eastAsia="en-US"/>
              </w:rPr>
              <w:t>Отсутствует.</w:t>
            </w:r>
          </w:p>
        </w:tc>
        <w:tc>
          <w:tcPr>
            <w:tcW w:w="3119" w:type="dxa"/>
          </w:tcPr>
          <w:p w14:paraId="1CD05A42" w14:textId="77777777" w:rsidR="00BA0E08" w:rsidRPr="00CC7A71" w:rsidRDefault="00BA0E08" w:rsidP="00BA0E08">
            <w:pPr>
              <w:spacing w:after="200"/>
              <w:ind w:firstLine="318"/>
              <w:contextualSpacing/>
              <w:jc w:val="both"/>
            </w:pPr>
            <w:r w:rsidRPr="00CC7A71">
              <w:lastRenderedPageBreak/>
              <w:t>54)</w:t>
            </w:r>
            <w:r w:rsidRPr="00CC7A71">
              <w:tab/>
              <w:t>пункт 2 статьи 152 изложить в следующей редакции:</w:t>
            </w:r>
          </w:p>
          <w:p w14:paraId="0023494F" w14:textId="77777777" w:rsidR="00BA0E08" w:rsidRDefault="00BA0E08" w:rsidP="00BA0E08">
            <w:pPr>
              <w:spacing w:after="200"/>
              <w:ind w:firstLine="318"/>
              <w:contextualSpacing/>
              <w:jc w:val="both"/>
            </w:pPr>
            <w:r>
              <w:t>…</w:t>
            </w:r>
          </w:p>
          <w:p w14:paraId="64BFF912" w14:textId="77777777" w:rsidR="00BA0E08" w:rsidRPr="00CC7A71" w:rsidRDefault="00BA0E08" w:rsidP="00BA0E08">
            <w:pPr>
              <w:spacing w:after="200"/>
              <w:ind w:firstLine="318"/>
              <w:contextualSpacing/>
              <w:jc w:val="both"/>
              <w:rPr>
                <w:lang w:eastAsia="en-US"/>
              </w:rPr>
            </w:pPr>
            <w:r w:rsidRPr="00CC7A71">
              <w:t xml:space="preserve">Для </w:t>
            </w:r>
            <w:r w:rsidRPr="00CC7A71">
              <w:rPr>
                <w:b/>
              </w:rPr>
              <w:t>налогоплательщиков, имеющих</w:t>
            </w:r>
            <w:r w:rsidRPr="00CC7A71">
              <w:t xml:space="preserve"> право на применение упрощенного порядка возврата суммы превышения налога на добавленную стоимость, в проверяемый период включается налоговый период, за который предъявлено налогоплательщиком </w:t>
            </w:r>
            <w:r w:rsidRPr="00CC7A71">
              <w:lastRenderedPageBreak/>
              <w:t>требование о возврате суммы превышения налога на добавленную стоимость, указанной в декларации по налогу на добавленную стоимость.»;</w:t>
            </w:r>
          </w:p>
        </w:tc>
        <w:tc>
          <w:tcPr>
            <w:tcW w:w="3119" w:type="dxa"/>
          </w:tcPr>
          <w:p w14:paraId="33C3092C" w14:textId="7AFF7A4D" w:rsidR="00BA0E08" w:rsidRDefault="00BA0E08" w:rsidP="00BA0E08">
            <w:pPr>
              <w:ind w:firstLine="459"/>
              <w:jc w:val="both"/>
              <w:rPr>
                <w:lang w:eastAsia="en-US"/>
              </w:rPr>
            </w:pPr>
            <w:r>
              <w:rPr>
                <w:lang w:eastAsia="en-US"/>
              </w:rPr>
              <w:lastRenderedPageBreak/>
              <w:t>Абзац шестой пункта 54) пункта 6 статьи 1 проекта после слов «</w:t>
            </w:r>
            <w:r w:rsidRPr="00B91BDD">
              <w:rPr>
                <w:b/>
                <w:lang w:eastAsia="en-US"/>
              </w:rPr>
              <w:t>Для налогоплательщиков,</w:t>
            </w:r>
            <w:r>
              <w:rPr>
                <w:lang w:eastAsia="en-US"/>
              </w:rPr>
              <w:t>» дополнить словами «</w:t>
            </w:r>
            <w:r w:rsidRPr="00E60F0B">
              <w:rPr>
                <w:b/>
                <w:highlight w:val="yellow"/>
                <w:lang w:eastAsia="en-US"/>
              </w:rPr>
              <w:t xml:space="preserve">указанных в подпункте 1) </w:t>
            </w:r>
            <w:r w:rsidR="00024903" w:rsidRPr="00024903">
              <w:rPr>
                <w:b/>
                <w:highlight w:val="magenta"/>
                <w:lang w:eastAsia="en-US"/>
              </w:rPr>
              <w:t xml:space="preserve">части первой </w:t>
            </w:r>
            <w:r w:rsidRPr="00E60F0B">
              <w:rPr>
                <w:b/>
                <w:highlight w:val="yellow"/>
                <w:lang w:eastAsia="en-US"/>
              </w:rPr>
              <w:t>пункта 2 статьи 434 настоящего Кодекса,</w:t>
            </w:r>
            <w:r w:rsidRPr="00E60F0B">
              <w:rPr>
                <w:highlight w:val="yellow"/>
                <w:lang w:eastAsia="en-US"/>
              </w:rPr>
              <w:t>»;</w:t>
            </w:r>
          </w:p>
          <w:p w14:paraId="5C43B8D8" w14:textId="77777777" w:rsidR="00BA0E08" w:rsidRPr="00CC7A71" w:rsidRDefault="00BA0E08" w:rsidP="00BA0E08">
            <w:pPr>
              <w:ind w:firstLine="459"/>
              <w:jc w:val="both"/>
              <w:rPr>
                <w:lang w:eastAsia="en-US"/>
              </w:rPr>
            </w:pPr>
          </w:p>
        </w:tc>
        <w:tc>
          <w:tcPr>
            <w:tcW w:w="3118" w:type="dxa"/>
          </w:tcPr>
          <w:p w14:paraId="2D172AD5" w14:textId="77777777" w:rsidR="00BA0E08" w:rsidRPr="00CC7A71" w:rsidRDefault="00BA0E08" w:rsidP="00BA0E08">
            <w:pPr>
              <w:jc w:val="center"/>
              <w:rPr>
                <w:b/>
                <w:lang w:eastAsia="en-US"/>
              </w:rPr>
            </w:pPr>
            <w:r w:rsidRPr="00CC7A71">
              <w:rPr>
                <w:b/>
                <w:lang w:eastAsia="en-US"/>
              </w:rPr>
              <w:t>Депутат</w:t>
            </w:r>
          </w:p>
          <w:p w14:paraId="6CD30A96" w14:textId="77777777" w:rsidR="00BA0E08" w:rsidRPr="00CC7A71" w:rsidRDefault="00BA0E08" w:rsidP="00BA0E08">
            <w:pPr>
              <w:jc w:val="center"/>
              <w:rPr>
                <w:b/>
                <w:lang w:eastAsia="en-US"/>
              </w:rPr>
            </w:pPr>
            <w:r w:rsidRPr="00CC7A71">
              <w:rPr>
                <w:b/>
                <w:lang w:eastAsia="en-US"/>
              </w:rPr>
              <w:t>С. Симонов</w:t>
            </w:r>
          </w:p>
          <w:p w14:paraId="774A1B31" w14:textId="77777777" w:rsidR="00BA0E08" w:rsidRPr="00CC7A71" w:rsidRDefault="00BA0E08" w:rsidP="00BA0E08">
            <w:pPr>
              <w:jc w:val="both"/>
              <w:rPr>
                <w:b/>
                <w:lang w:eastAsia="en-US"/>
              </w:rPr>
            </w:pPr>
          </w:p>
          <w:p w14:paraId="71022CFF" w14:textId="77777777" w:rsidR="00BA0E08" w:rsidRPr="00CC7A71" w:rsidRDefault="00BA0E08" w:rsidP="00BA0E08">
            <w:pPr>
              <w:jc w:val="both"/>
              <w:rPr>
                <w:rStyle w:val="normal-h"/>
                <w:lang w:eastAsia="en-US"/>
              </w:rPr>
            </w:pPr>
            <w:r w:rsidRPr="00CC7A71">
              <w:rPr>
                <w:rStyle w:val="normal-h"/>
                <w:lang w:eastAsia="en-US"/>
              </w:rPr>
              <w:t>В связи с внесением уточняющих и улучающих редакцию поправок пункт 2 статьи 434 НК, предусматривающий упрощенный порядок возврата превышения налога на добавленную стоимость для производителей собственного производства.</w:t>
            </w:r>
          </w:p>
          <w:p w14:paraId="7B8518C3" w14:textId="77777777" w:rsidR="00BA0E08" w:rsidRPr="00CC7A71" w:rsidRDefault="00BA0E08" w:rsidP="00BA0E08">
            <w:pPr>
              <w:jc w:val="both"/>
              <w:rPr>
                <w:rStyle w:val="normal-h"/>
                <w:b/>
                <w:lang w:eastAsia="en-US"/>
              </w:rPr>
            </w:pPr>
          </w:p>
          <w:p w14:paraId="3C13E0DC" w14:textId="77777777" w:rsidR="00BA0E08" w:rsidRPr="00CC7A71" w:rsidRDefault="00BA0E08" w:rsidP="00BA0E08">
            <w:pPr>
              <w:jc w:val="both"/>
              <w:rPr>
                <w:rStyle w:val="normal-h"/>
                <w:b/>
                <w:lang w:eastAsia="en-US"/>
              </w:rPr>
            </w:pPr>
          </w:p>
          <w:p w14:paraId="61A620AD" w14:textId="77777777" w:rsidR="00BA0E08" w:rsidRPr="00CC7A71" w:rsidRDefault="00BA0E08" w:rsidP="00BA0E08">
            <w:pPr>
              <w:ind w:firstLine="459"/>
              <w:jc w:val="both"/>
              <w:rPr>
                <w:b/>
                <w:lang w:eastAsia="en-US"/>
              </w:rPr>
            </w:pPr>
          </w:p>
        </w:tc>
        <w:tc>
          <w:tcPr>
            <w:tcW w:w="1843" w:type="dxa"/>
          </w:tcPr>
          <w:p w14:paraId="3D407500" w14:textId="77777777" w:rsidR="00BA0E08" w:rsidRPr="00CC7A71" w:rsidRDefault="00BA0E08" w:rsidP="00BA0E08">
            <w:pPr>
              <w:widowControl w:val="0"/>
              <w:jc w:val="both"/>
              <w:rPr>
                <w:rStyle w:val="normal-h"/>
                <w:b/>
                <w:color w:val="000000" w:themeColor="text1"/>
                <w:lang w:eastAsia="en-US"/>
              </w:rPr>
            </w:pPr>
            <w:r w:rsidRPr="00CC7A71">
              <w:rPr>
                <w:rStyle w:val="normal-h"/>
                <w:b/>
                <w:color w:val="000000" w:themeColor="text1"/>
                <w:lang w:eastAsia="en-US"/>
              </w:rPr>
              <w:lastRenderedPageBreak/>
              <w:t>Новая</w:t>
            </w:r>
          </w:p>
          <w:p w14:paraId="6CD546E8" w14:textId="77777777" w:rsidR="00BA0E08" w:rsidRPr="00CC7A71" w:rsidRDefault="00BA0E08" w:rsidP="00BA0E08">
            <w:pPr>
              <w:widowControl w:val="0"/>
              <w:jc w:val="both"/>
              <w:rPr>
                <w:rStyle w:val="normal-h"/>
                <w:b/>
                <w:color w:val="000000" w:themeColor="text1"/>
                <w:lang w:eastAsia="en-US"/>
              </w:rPr>
            </w:pPr>
          </w:p>
          <w:p w14:paraId="4D0E1E2D" w14:textId="77777777" w:rsidR="00BA0E08" w:rsidRPr="00CC7A71" w:rsidRDefault="00BA0E08" w:rsidP="00BA0E08">
            <w:pPr>
              <w:widowControl w:val="0"/>
              <w:jc w:val="both"/>
              <w:rPr>
                <w:rStyle w:val="normal-h"/>
                <w:b/>
                <w:color w:val="000000" w:themeColor="text1"/>
                <w:lang w:eastAsia="en-US"/>
              </w:rPr>
            </w:pPr>
          </w:p>
          <w:p w14:paraId="31A893C4" w14:textId="77777777" w:rsidR="00BA0E08" w:rsidRPr="00CC7A71" w:rsidRDefault="00BA0E08" w:rsidP="00BA0E08">
            <w:pPr>
              <w:widowControl w:val="0"/>
              <w:jc w:val="both"/>
              <w:rPr>
                <w:rStyle w:val="normal-h"/>
                <w:i/>
                <w:color w:val="000000" w:themeColor="text1"/>
                <w:lang w:eastAsia="en-US"/>
              </w:rPr>
            </w:pPr>
            <w:r w:rsidRPr="00CC7A71">
              <w:rPr>
                <w:rStyle w:val="normal-h"/>
                <w:i/>
                <w:color w:val="000000" w:themeColor="text1"/>
                <w:lang w:eastAsia="en-US"/>
              </w:rPr>
              <w:t>Связана с поправками в статью 434</w:t>
            </w:r>
          </w:p>
          <w:p w14:paraId="2B39A3DD" w14:textId="77777777" w:rsidR="00BA0E08" w:rsidRDefault="00BA0E08" w:rsidP="00BA0E08">
            <w:pPr>
              <w:widowControl w:val="0"/>
              <w:jc w:val="both"/>
              <w:rPr>
                <w:rStyle w:val="normal-h"/>
                <w:b/>
                <w:color w:val="000000" w:themeColor="text1"/>
              </w:rPr>
            </w:pPr>
          </w:p>
          <w:p w14:paraId="5D503112" w14:textId="77777777" w:rsidR="00BA0E08" w:rsidRDefault="00BA0E08" w:rsidP="00BA0E08">
            <w:pPr>
              <w:widowControl w:val="0"/>
              <w:jc w:val="both"/>
              <w:rPr>
                <w:rStyle w:val="normal-h"/>
                <w:b/>
                <w:color w:val="000000" w:themeColor="text1"/>
              </w:rPr>
            </w:pPr>
          </w:p>
          <w:p w14:paraId="68776CEF" w14:textId="77777777" w:rsidR="00BA0E08" w:rsidRPr="00CC7A71" w:rsidRDefault="00BA0E08" w:rsidP="00BA0E08">
            <w:pPr>
              <w:widowControl w:val="0"/>
              <w:jc w:val="both"/>
              <w:rPr>
                <w:rStyle w:val="normal-h"/>
                <w:b/>
                <w:color w:val="000000" w:themeColor="text1"/>
              </w:rPr>
            </w:pPr>
            <w:proofErr w:type="spellStart"/>
            <w:r>
              <w:rPr>
                <w:rStyle w:val="normal-h"/>
                <w:b/>
                <w:color w:val="000000" w:themeColor="text1"/>
              </w:rPr>
              <w:t>кгд</w:t>
            </w:r>
            <w:proofErr w:type="spellEnd"/>
          </w:p>
        </w:tc>
      </w:tr>
      <w:bookmarkEnd w:id="6"/>
      <w:tr w:rsidR="00BA0E08" w:rsidRPr="00CA22A2" w14:paraId="3216876B" w14:textId="77777777" w:rsidTr="00BB178E">
        <w:tc>
          <w:tcPr>
            <w:tcW w:w="15736" w:type="dxa"/>
            <w:gridSpan w:val="7"/>
          </w:tcPr>
          <w:p w14:paraId="7AAF4C7E" w14:textId="77777777" w:rsidR="00BA0E08" w:rsidRPr="00CC7A71" w:rsidRDefault="00BA0E08" w:rsidP="00BA0E08">
            <w:pPr>
              <w:widowControl w:val="0"/>
              <w:jc w:val="both"/>
              <w:rPr>
                <w:rStyle w:val="normal-h"/>
                <w:b/>
                <w:color w:val="000000" w:themeColor="text1"/>
                <w:lang w:eastAsia="en-US"/>
              </w:rPr>
            </w:pPr>
          </w:p>
        </w:tc>
      </w:tr>
      <w:tr w:rsidR="00BA0E08" w:rsidRPr="00CA22A2" w14:paraId="08E0937F" w14:textId="77777777" w:rsidTr="00BB178E">
        <w:tc>
          <w:tcPr>
            <w:tcW w:w="15736" w:type="dxa"/>
            <w:gridSpan w:val="7"/>
          </w:tcPr>
          <w:p w14:paraId="5D866BC0" w14:textId="77777777" w:rsidR="00BA0E08" w:rsidRPr="00CA22A2" w:rsidRDefault="00BA0E08" w:rsidP="00BA0E08">
            <w:pPr>
              <w:widowControl w:val="0"/>
              <w:jc w:val="center"/>
              <w:rPr>
                <w:b/>
                <w:bCs/>
                <w:color w:val="000000" w:themeColor="text1"/>
              </w:rPr>
            </w:pPr>
            <w:r>
              <w:rPr>
                <w:b/>
                <w:bCs/>
                <w:color w:val="000000" w:themeColor="text1"/>
              </w:rPr>
              <w:t>МФЦА</w:t>
            </w:r>
          </w:p>
        </w:tc>
      </w:tr>
      <w:tr w:rsidR="00BA0E08" w:rsidRPr="00CA22A2" w14:paraId="19A05D66" w14:textId="77777777" w:rsidTr="00BB178E">
        <w:tc>
          <w:tcPr>
            <w:tcW w:w="709" w:type="dxa"/>
          </w:tcPr>
          <w:p w14:paraId="2A873472" w14:textId="77777777" w:rsidR="00BA0E08" w:rsidRPr="00CA22A2" w:rsidRDefault="00BA0E08" w:rsidP="00BA0E08">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1FF3D3EE" w14:textId="77777777" w:rsidR="00BA0E08" w:rsidRPr="00423E55" w:rsidRDefault="00BA0E08" w:rsidP="00BA0E08">
            <w:pPr>
              <w:jc w:val="center"/>
            </w:pPr>
            <w:r w:rsidRPr="00423E55">
              <w:t>Подпункт</w:t>
            </w:r>
          </w:p>
          <w:p w14:paraId="6816151E" w14:textId="77777777" w:rsidR="00BA0E08" w:rsidRPr="00423E55" w:rsidRDefault="00BA0E08" w:rsidP="00BA0E08">
            <w:pPr>
              <w:jc w:val="center"/>
            </w:pPr>
            <w:r w:rsidRPr="00423E55">
              <w:t>38) пункта 6 статьи 1 проекта</w:t>
            </w:r>
          </w:p>
          <w:p w14:paraId="323520ED" w14:textId="77777777" w:rsidR="00BA0E08" w:rsidRPr="00423E55" w:rsidRDefault="00BA0E08" w:rsidP="00BA0E08">
            <w:pPr>
              <w:jc w:val="center"/>
            </w:pPr>
          </w:p>
        </w:tc>
        <w:tc>
          <w:tcPr>
            <w:tcW w:w="2694" w:type="dxa"/>
            <w:tcBorders>
              <w:top w:val="single" w:sz="4" w:space="0" w:color="auto"/>
              <w:left w:val="single" w:sz="4" w:space="0" w:color="auto"/>
              <w:bottom w:val="single" w:sz="4" w:space="0" w:color="auto"/>
              <w:right w:val="single" w:sz="4" w:space="0" w:color="auto"/>
            </w:tcBorders>
          </w:tcPr>
          <w:p w14:paraId="3B3CF5B2" w14:textId="77777777" w:rsidR="00BA0E08" w:rsidRPr="00423E55" w:rsidRDefault="00BA0E08" w:rsidP="00BA0E08">
            <w:pPr>
              <w:shd w:val="clear" w:color="auto" w:fill="FFFFFF"/>
              <w:ind w:firstLine="317"/>
              <w:jc w:val="both"/>
              <w:textAlignment w:val="baseline"/>
              <w:rPr>
                <w:b/>
                <w:bCs/>
                <w:color w:val="000000"/>
                <w:spacing w:val="2"/>
                <w:bdr w:val="none" w:sz="0" w:space="0" w:color="auto" w:frame="1"/>
              </w:rPr>
            </w:pPr>
            <w:r w:rsidRPr="00423E55">
              <w:rPr>
                <w:b/>
                <w:bCs/>
                <w:color w:val="000000"/>
                <w:spacing w:val="2"/>
                <w:bdr w:val="none" w:sz="0" w:space="0" w:color="auto" w:frame="1"/>
              </w:rPr>
              <w:t xml:space="preserve">Статья 101. </w:t>
            </w:r>
            <w:r w:rsidRPr="00423E55">
              <w:rPr>
                <w:bCs/>
                <w:color w:val="000000"/>
                <w:spacing w:val="2"/>
                <w:bdr w:val="none" w:sz="0" w:space="0" w:color="auto" w:frame="1"/>
              </w:rPr>
              <w:t>Общие положения</w:t>
            </w:r>
          </w:p>
          <w:p w14:paraId="2CAA8016" w14:textId="77777777" w:rsidR="00BA0E08" w:rsidRPr="00423E55" w:rsidRDefault="00BA0E08" w:rsidP="00BA0E08">
            <w:pPr>
              <w:shd w:val="clear" w:color="auto" w:fill="FFFFFF"/>
              <w:ind w:firstLine="317"/>
              <w:jc w:val="both"/>
              <w:textAlignment w:val="baseline"/>
              <w:rPr>
                <w:bCs/>
                <w:color w:val="000000"/>
                <w:spacing w:val="2"/>
                <w:bdr w:val="none" w:sz="0" w:space="0" w:color="auto" w:frame="1"/>
              </w:rPr>
            </w:pPr>
            <w:r w:rsidRPr="00423E55">
              <w:rPr>
                <w:bCs/>
                <w:color w:val="000000"/>
                <w:spacing w:val="2"/>
                <w:bdr w:val="none" w:sz="0" w:space="0" w:color="auto" w:frame="1"/>
              </w:rPr>
              <w:t xml:space="preserve">1. </w:t>
            </w:r>
            <w:r w:rsidR="00300BDF" w:rsidRPr="00423E55">
              <w:rPr>
                <w:bCs/>
                <w:color w:val="000000"/>
                <w:spacing w:val="2"/>
                <w:bdr w:val="none" w:sz="0" w:space="0" w:color="auto" w:frame="1"/>
              </w:rPr>
              <w:t>…</w:t>
            </w:r>
          </w:p>
          <w:p w14:paraId="24009E57" w14:textId="77777777" w:rsidR="00BA0E08" w:rsidRPr="00423E55" w:rsidRDefault="00BA0E08" w:rsidP="00BA0E08">
            <w:pPr>
              <w:shd w:val="clear" w:color="auto" w:fill="FFFFFF"/>
              <w:ind w:firstLine="317"/>
              <w:jc w:val="both"/>
              <w:textAlignment w:val="baseline"/>
              <w:rPr>
                <w:bCs/>
                <w:color w:val="000000"/>
                <w:spacing w:val="2"/>
                <w:bdr w:val="none" w:sz="0" w:space="0" w:color="auto" w:frame="1"/>
              </w:rPr>
            </w:pPr>
            <w:r w:rsidRPr="00423E55">
              <w:rPr>
                <w:bCs/>
                <w:color w:val="000000"/>
                <w:spacing w:val="2"/>
                <w:bdr w:val="none" w:sz="0" w:space="0" w:color="auto" w:frame="1"/>
              </w:rPr>
              <w:t>…</w:t>
            </w:r>
          </w:p>
          <w:p w14:paraId="46C73AFC" w14:textId="77777777" w:rsidR="00BA0E08" w:rsidRPr="00423E55" w:rsidRDefault="00BA0E08" w:rsidP="00BA0E08">
            <w:pPr>
              <w:shd w:val="clear" w:color="auto" w:fill="FFFFFF"/>
              <w:ind w:firstLine="317"/>
              <w:jc w:val="both"/>
              <w:textAlignment w:val="baseline"/>
              <w:rPr>
                <w:bCs/>
                <w:color w:val="000000"/>
                <w:spacing w:val="2"/>
                <w:bdr w:val="none" w:sz="0" w:space="0" w:color="auto" w:frame="1"/>
              </w:rPr>
            </w:pPr>
            <w:r w:rsidRPr="00423E55">
              <w:rPr>
                <w:bCs/>
                <w:color w:val="000000"/>
                <w:spacing w:val="2"/>
                <w:bdr w:val="none" w:sz="0" w:space="0" w:color="auto" w:frame="1"/>
              </w:rPr>
              <w:t xml:space="preserve">Излишне уплаченными признаются уплаченные суммы регистрационных сборов, сборов за выдачу лицензий на занятие отдельными видами деятельности, разрешения на использование радиочастотного спектра, сертификатов в сфере гражданской авиации, платы за размещение наружной (визуальной) рекламы, государственной </w:t>
            </w:r>
            <w:r w:rsidRPr="00423E55">
              <w:rPr>
                <w:bCs/>
                <w:color w:val="000000"/>
                <w:spacing w:val="2"/>
                <w:bdr w:val="none" w:sz="0" w:space="0" w:color="auto" w:frame="1"/>
              </w:rPr>
              <w:lastRenderedPageBreak/>
              <w:t xml:space="preserve">пошлины – при условии подтверждения соответствующим уполномоченным государственным органом или уполномоченной организацией в сфере гражданской авиации факта </w:t>
            </w:r>
            <w:proofErr w:type="spellStart"/>
            <w:r w:rsidRPr="00423E55">
              <w:rPr>
                <w:bCs/>
                <w:color w:val="000000"/>
                <w:spacing w:val="2"/>
                <w:bdr w:val="none" w:sz="0" w:space="0" w:color="auto" w:frame="1"/>
              </w:rPr>
              <w:t>несовершения</w:t>
            </w:r>
            <w:proofErr w:type="spellEnd"/>
            <w:r w:rsidRPr="00423E55">
              <w:rPr>
                <w:bCs/>
                <w:color w:val="000000"/>
                <w:spacing w:val="2"/>
                <w:bdr w:val="none" w:sz="0" w:space="0" w:color="auto" w:frame="1"/>
              </w:rPr>
              <w:t xml:space="preserve"> им действий (в том числе в результате отказа налогоплательщика от совершения действий до подачи соответствующих документов), для осуществления которых требуется уплата таких платежей.</w:t>
            </w:r>
          </w:p>
          <w:p w14:paraId="642EA50B" w14:textId="77777777" w:rsidR="00BA0E08" w:rsidRPr="00423E55" w:rsidRDefault="00BA0E08" w:rsidP="00BA0E08">
            <w:pPr>
              <w:shd w:val="clear" w:color="auto" w:fill="FFFFFF"/>
              <w:ind w:firstLine="317"/>
              <w:jc w:val="both"/>
              <w:textAlignment w:val="baseline"/>
              <w:rPr>
                <w:bCs/>
                <w:color w:val="000000"/>
                <w:spacing w:val="2"/>
                <w:bdr w:val="none" w:sz="0" w:space="0" w:color="auto" w:frame="1"/>
              </w:rPr>
            </w:pPr>
            <w:r w:rsidRPr="00423E55">
              <w:rPr>
                <w:bCs/>
                <w:color w:val="000000"/>
                <w:spacing w:val="2"/>
                <w:bdr w:val="none" w:sz="0" w:space="0" w:color="auto" w:frame="1"/>
              </w:rPr>
              <w:t>…</w:t>
            </w:r>
          </w:p>
          <w:p w14:paraId="6C7E8C7B" w14:textId="77777777" w:rsidR="00BA0E08" w:rsidRPr="00423E55" w:rsidRDefault="00BA0E08" w:rsidP="00BA0E08">
            <w:pPr>
              <w:shd w:val="clear" w:color="auto" w:fill="FFFFFF"/>
              <w:ind w:firstLine="317"/>
              <w:jc w:val="both"/>
              <w:textAlignment w:val="baseline"/>
              <w:rPr>
                <w:bCs/>
                <w:color w:val="000000"/>
                <w:spacing w:val="2"/>
                <w:bdr w:val="none" w:sz="0" w:space="0" w:color="auto" w:frame="1"/>
              </w:rPr>
            </w:pPr>
            <w:r w:rsidRPr="00423E55">
              <w:rPr>
                <w:bCs/>
                <w:color w:val="000000"/>
                <w:spacing w:val="2"/>
                <w:bdr w:val="none" w:sz="0" w:space="0" w:color="auto" w:frame="1"/>
              </w:rPr>
              <w:t>5. Не подлежат:</w:t>
            </w:r>
          </w:p>
          <w:p w14:paraId="4DE043B1" w14:textId="77777777" w:rsidR="00BA0E08" w:rsidRPr="00423E55" w:rsidRDefault="00BA0E08" w:rsidP="00BA0E08">
            <w:pPr>
              <w:shd w:val="clear" w:color="auto" w:fill="FFFFFF"/>
              <w:ind w:firstLine="317"/>
              <w:jc w:val="both"/>
              <w:textAlignment w:val="baseline"/>
              <w:rPr>
                <w:bCs/>
                <w:color w:val="000000"/>
                <w:spacing w:val="2"/>
                <w:bdr w:val="none" w:sz="0" w:space="0" w:color="auto" w:frame="1"/>
              </w:rPr>
            </w:pPr>
            <w:r w:rsidRPr="00423E55">
              <w:rPr>
                <w:bCs/>
                <w:color w:val="000000"/>
                <w:spacing w:val="2"/>
                <w:bdr w:val="none" w:sz="0" w:space="0" w:color="auto" w:frame="1"/>
              </w:rPr>
              <w:t>…</w:t>
            </w:r>
          </w:p>
          <w:p w14:paraId="2F91C4A1" w14:textId="77777777" w:rsidR="00BA0E08" w:rsidRPr="00423E55" w:rsidRDefault="00BA0E08" w:rsidP="00BA0E08">
            <w:pPr>
              <w:shd w:val="clear" w:color="auto" w:fill="FFFFFF"/>
              <w:ind w:firstLine="317"/>
              <w:jc w:val="both"/>
              <w:textAlignment w:val="baseline"/>
              <w:rPr>
                <w:bCs/>
                <w:color w:val="000000"/>
                <w:spacing w:val="2"/>
                <w:bdr w:val="none" w:sz="0" w:space="0" w:color="auto" w:frame="1"/>
              </w:rPr>
            </w:pPr>
            <w:bookmarkStart w:id="9" w:name="z2422"/>
            <w:r w:rsidRPr="00423E55">
              <w:rPr>
                <w:bCs/>
                <w:color w:val="000000"/>
                <w:spacing w:val="2"/>
                <w:bdr w:val="none" w:sz="0" w:space="0" w:color="auto" w:frame="1"/>
              </w:rPr>
              <w:t>2) зачету и возврату:</w:t>
            </w:r>
            <w:bookmarkEnd w:id="9"/>
          </w:p>
          <w:p w14:paraId="06311A7A" w14:textId="77777777" w:rsidR="00BA0E08" w:rsidRPr="00423E55" w:rsidRDefault="00BA0E08" w:rsidP="00BA0E08">
            <w:pPr>
              <w:shd w:val="clear" w:color="auto" w:fill="FFFFFF"/>
              <w:ind w:firstLine="317"/>
              <w:jc w:val="both"/>
              <w:textAlignment w:val="baseline"/>
              <w:rPr>
                <w:bCs/>
                <w:color w:val="000000"/>
                <w:spacing w:val="2"/>
                <w:bdr w:val="none" w:sz="0" w:space="0" w:color="auto" w:frame="1"/>
              </w:rPr>
            </w:pPr>
            <w:bookmarkStart w:id="10" w:name="z2423"/>
            <w:r w:rsidRPr="00423E55">
              <w:rPr>
                <w:bCs/>
                <w:color w:val="000000"/>
                <w:spacing w:val="2"/>
                <w:bdr w:val="none" w:sz="0" w:space="0" w:color="auto" w:frame="1"/>
              </w:rPr>
              <w:t xml:space="preserve">уплаченная сумма сбора за проезд автотранспортных средств по территории Республики Казахстан, консульского сбора, платы за: </w:t>
            </w:r>
            <w:bookmarkStart w:id="11" w:name="z2424"/>
            <w:bookmarkEnd w:id="10"/>
          </w:p>
          <w:p w14:paraId="24D16076" w14:textId="77777777" w:rsidR="00BA0E08" w:rsidRPr="00423E55" w:rsidRDefault="00BA0E08" w:rsidP="00BA0E08">
            <w:pPr>
              <w:shd w:val="clear" w:color="auto" w:fill="FFFFFF"/>
              <w:ind w:firstLine="317"/>
              <w:jc w:val="both"/>
              <w:textAlignment w:val="baseline"/>
              <w:rPr>
                <w:bCs/>
                <w:color w:val="000000"/>
                <w:spacing w:val="2"/>
                <w:bdr w:val="none" w:sz="0" w:space="0" w:color="auto" w:frame="1"/>
              </w:rPr>
            </w:pPr>
            <w:r w:rsidRPr="00423E55">
              <w:rPr>
                <w:bCs/>
                <w:color w:val="000000"/>
                <w:spacing w:val="2"/>
                <w:bdr w:val="none" w:sz="0" w:space="0" w:color="auto" w:frame="1"/>
              </w:rPr>
              <w:lastRenderedPageBreak/>
              <w:t>пользование земельными участками, предоставление государством участка недр в соответствии с законодательством Республики Казахстан о недрах и недропользовании на основании лицензии на разведку или добычу твердых полезных ископаемых, пользование животным миром, использование особо охраняемых природных территорий, за исключением случаев ошибочной уплаты таких сумм;</w:t>
            </w:r>
            <w:bookmarkEnd w:id="11"/>
          </w:p>
          <w:p w14:paraId="0F6E53CE" w14:textId="77777777" w:rsidR="00BA0E08" w:rsidRPr="00423E55" w:rsidRDefault="00BA0E08" w:rsidP="00BA0E08">
            <w:pPr>
              <w:shd w:val="clear" w:color="auto" w:fill="FFFFFF"/>
              <w:ind w:firstLine="317"/>
              <w:jc w:val="both"/>
              <w:textAlignment w:val="baseline"/>
              <w:rPr>
                <w:bCs/>
                <w:color w:val="000000"/>
                <w:spacing w:val="2"/>
                <w:bdr w:val="none" w:sz="0" w:space="0" w:color="auto" w:frame="1"/>
              </w:rPr>
            </w:pPr>
            <w:bookmarkStart w:id="12" w:name="z2425"/>
            <w:r w:rsidRPr="00423E55">
              <w:rPr>
                <w:bCs/>
                <w:color w:val="000000"/>
                <w:spacing w:val="2"/>
                <w:bdr w:val="none" w:sz="0" w:space="0" w:color="auto" w:frame="1"/>
              </w:rPr>
              <w:t xml:space="preserve">излишне уплаченная сумма акцизов за подакцизные товары, подлежащие маркировке учетно-контрольными марками, за исключением случаев прекращения деятельности налогоплательщика по производству таких </w:t>
            </w:r>
            <w:r w:rsidRPr="00423E55">
              <w:rPr>
                <w:bCs/>
                <w:color w:val="000000"/>
                <w:spacing w:val="2"/>
                <w:bdr w:val="none" w:sz="0" w:space="0" w:color="auto" w:frame="1"/>
              </w:rPr>
              <w:lastRenderedPageBreak/>
              <w:t>товаров и возврата ранее полученных учетно-контрольных марок в налоговый орган по акту приема-передачи;</w:t>
            </w:r>
            <w:bookmarkEnd w:id="12"/>
          </w:p>
          <w:p w14:paraId="1691BD83" w14:textId="77777777" w:rsidR="00BA0E08" w:rsidRPr="00423E55" w:rsidRDefault="00BA0E08" w:rsidP="00BA0E08">
            <w:pPr>
              <w:shd w:val="clear" w:color="auto" w:fill="FFFFFF"/>
              <w:ind w:firstLine="317"/>
              <w:jc w:val="both"/>
              <w:textAlignment w:val="baseline"/>
              <w:rPr>
                <w:bCs/>
                <w:color w:val="000000"/>
                <w:spacing w:val="2"/>
                <w:bdr w:val="none" w:sz="0" w:space="0" w:color="auto" w:frame="1"/>
              </w:rPr>
            </w:pPr>
            <w:bookmarkStart w:id="13" w:name="z2426"/>
            <w:r w:rsidRPr="00423E55">
              <w:rPr>
                <w:bCs/>
                <w:color w:val="000000"/>
                <w:spacing w:val="2"/>
                <w:bdr w:val="none" w:sz="0" w:space="0" w:color="auto" w:frame="1"/>
              </w:rPr>
              <w:t>излишне уплаченная (взысканная) сумма налога, платы за пользование земельными участками, пользование водными ресурсами поверхностных источников, эмиссии в окружающую среду – в случае продления срока представления налоговой отчетности по таким налогам, платам до даты ее представления.</w:t>
            </w:r>
            <w:bookmarkEnd w:id="13"/>
          </w:p>
          <w:p w14:paraId="701FFC7D" w14:textId="77777777" w:rsidR="00BA0E08" w:rsidRPr="00423E55" w:rsidRDefault="00BA0E08" w:rsidP="00BA0E08">
            <w:pPr>
              <w:shd w:val="clear" w:color="auto" w:fill="FFFFFF"/>
              <w:ind w:firstLine="317"/>
              <w:jc w:val="both"/>
              <w:textAlignment w:val="baseline"/>
              <w:rPr>
                <w:bCs/>
                <w:color w:val="000000"/>
                <w:spacing w:val="2"/>
                <w:bdr w:val="none" w:sz="0" w:space="0" w:color="auto" w:frame="1"/>
              </w:rPr>
            </w:pPr>
            <w:r w:rsidRPr="00423E55">
              <w:rPr>
                <w:bCs/>
                <w:color w:val="000000"/>
                <w:spacing w:val="2"/>
                <w:bdr w:val="none" w:sz="0" w:space="0" w:color="auto" w:frame="1"/>
              </w:rPr>
              <w:t>…</w:t>
            </w:r>
          </w:p>
          <w:p w14:paraId="16264691" w14:textId="77777777" w:rsidR="00BA0E08" w:rsidRPr="00423E55" w:rsidRDefault="00BA0E08" w:rsidP="00BA0E08">
            <w:pPr>
              <w:shd w:val="clear" w:color="auto" w:fill="FFFFFF"/>
              <w:ind w:firstLine="317"/>
              <w:jc w:val="both"/>
              <w:textAlignment w:val="baseline"/>
              <w:rPr>
                <w:bCs/>
                <w:color w:val="000000"/>
                <w:spacing w:val="2"/>
                <w:bdr w:val="none" w:sz="0" w:space="0" w:color="auto" w:frame="1"/>
              </w:rPr>
            </w:pPr>
          </w:p>
        </w:tc>
        <w:tc>
          <w:tcPr>
            <w:tcW w:w="3119" w:type="dxa"/>
            <w:tcBorders>
              <w:top w:val="single" w:sz="4" w:space="0" w:color="auto"/>
              <w:left w:val="single" w:sz="4" w:space="0" w:color="auto"/>
              <w:bottom w:val="single" w:sz="4" w:space="0" w:color="auto"/>
              <w:right w:val="single" w:sz="4" w:space="0" w:color="auto"/>
            </w:tcBorders>
          </w:tcPr>
          <w:p w14:paraId="556DE597" w14:textId="77777777" w:rsidR="00BA0E08" w:rsidRPr="00423E55" w:rsidRDefault="00BA0E08" w:rsidP="00BA0E08">
            <w:pPr>
              <w:ind w:firstLine="318"/>
              <w:contextualSpacing/>
              <w:jc w:val="both"/>
            </w:pPr>
            <w:r w:rsidRPr="00423E55">
              <w:lastRenderedPageBreak/>
              <w:t>38)</w:t>
            </w:r>
            <w:r w:rsidRPr="00423E55">
              <w:tab/>
              <w:t>в статье 101:</w:t>
            </w:r>
          </w:p>
          <w:p w14:paraId="740DC58B" w14:textId="77777777" w:rsidR="00BA0E08" w:rsidRPr="00423E55" w:rsidRDefault="00BA0E08" w:rsidP="00BA0E08">
            <w:pPr>
              <w:ind w:firstLine="318"/>
              <w:contextualSpacing/>
              <w:jc w:val="both"/>
            </w:pPr>
            <w:r w:rsidRPr="00423E55">
              <w:t>часть третью пункта 1 изложить в следующей редакции:</w:t>
            </w:r>
          </w:p>
          <w:p w14:paraId="4F6050B8" w14:textId="77777777" w:rsidR="00BA0E08" w:rsidRPr="00423E55" w:rsidRDefault="00BA0E08" w:rsidP="00BA0E08">
            <w:pPr>
              <w:ind w:firstLine="318"/>
              <w:contextualSpacing/>
              <w:jc w:val="both"/>
            </w:pPr>
            <w:r w:rsidRPr="00423E55">
              <w:t xml:space="preserve">«Излишне уплаченными признаются уплаченные суммы регистрационных сборов, сборов за выдачу лицензий на занятие отдельными видами деятельности, разрешение на использование радиочастотного спектра, сертификатов в сфере гражданской </w:t>
            </w:r>
            <w:r w:rsidRPr="00423E55">
              <w:rPr>
                <w:b/>
              </w:rPr>
              <w:t>авиации,</w:t>
            </w:r>
            <w:r w:rsidRPr="00423E55">
              <w:t xml:space="preserve"> платы за размещение наружной (визуальной) рекламы, государственной пошлины – при условии подтверждения соответствующим уполномоченным </w:t>
            </w:r>
            <w:r w:rsidRPr="00423E55">
              <w:lastRenderedPageBreak/>
              <w:t xml:space="preserve">государственным органом посредством электронной базы и (или) на бумажных носителях факта </w:t>
            </w:r>
            <w:proofErr w:type="spellStart"/>
            <w:r w:rsidRPr="00423E55">
              <w:t>несовершения</w:t>
            </w:r>
            <w:proofErr w:type="spellEnd"/>
            <w:r w:rsidRPr="00423E55">
              <w:t xml:space="preserve"> им действий (в том числе в результате отказа налогоплательщика от совершения действий до подачи соответствующих документов), для осуществления которых требуется уплата таких платежей.»;</w:t>
            </w:r>
          </w:p>
          <w:p w14:paraId="3D0579FC" w14:textId="77777777" w:rsidR="00300BDF" w:rsidRPr="00423E55" w:rsidRDefault="00300BDF" w:rsidP="00BA0E08">
            <w:pPr>
              <w:ind w:firstLine="318"/>
              <w:contextualSpacing/>
              <w:jc w:val="both"/>
            </w:pPr>
          </w:p>
          <w:p w14:paraId="16259BE8" w14:textId="77777777" w:rsidR="00300BDF" w:rsidRPr="00423E55" w:rsidRDefault="00300BDF" w:rsidP="00BA0E08">
            <w:pPr>
              <w:ind w:firstLine="318"/>
              <w:contextualSpacing/>
              <w:jc w:val="both"/>
            </w:pPr>
          </w:p>
          <w:p w14:paraId="3BDAC136" w14:textId="77777777" w:rsidR="00300BDF" w:rsidRPr="00423E55" w:rsidRDefault="00300BDF" w:rsidP="00BA0E08">
            <w:pPr>
              <w:ind w:firstLine="318"/>
              <w:contextualSpacing/>
              <w:jc w:val="both"/>
            </w:pPr>
          </w:p>
          <w:p w14:paraId="52331BB8" w14:textId="77777777" w:rsidR="00300BDF" w:rsidRPr="00423E55" w:rsidRDefault="00300BDF" w:rsidP="00BA0E08">
            <w:pPr>
              <w:ind w:firstLine="318"/>
              <w:contextualSpacing/>
              <w:jc w:val="both"/>
            </w:pPr>
          </w:p>
          <w:p w14:paraId="0DBB394A" w14:textId="77777777" w:rsidR="00300BDF" w:rsidRPr="00423E55" w:rsidRDefault="00300BDF" w:rsidP="00BA0E08">
            <w:pPr>
              <w:ind w:firstLine="318"/>
              <w:contextualSpacing/>
              <w:jc w:val="both"/>
            </w:pPr>
          </w:p>
          <w:p w14:paraId="62917E62" w14:textId="77777777" w:rsidR="00300BDF" w:rsidRPr="00423E55" w:rsidRDefault="00300BDF" w:rsidP="00BA0E08">
            <w:pPr>
              <w:ind w:firstLine="318"/>
              <w:contextualSpacing/>
              <w:jc w:val="both"/>
            </w:pPr>
          </w:p>
          <w:p w14:paraId="02AA5FC7" w14:textId="77777777" w:rsidR="00300BDF" w:rsidRPr="00423E55" w:rsidRDefault="00300BDF" w:rsidP="00BA0E08">
            <w:pPr>
              <w:ind w:firstLine="318"/>
              <w:contextualSpacing/>
              <w:jc w:val="both"/>
            </w:pPr>
          </w:p>
          <w:p w14:paraId="5D291787" w14:textId="77777777" w:rsidR="00300BDF" w:rsidRPr="00423E55" w:rsidRDefault="00300BDF" w:rsidP="00BA0E08">
            <w:pPr>
              <w:ind w:firstLine="318"/>
              <w:contextualSpacing/>
              <w:jc w:val="both"/>
            </w:pPr>
          </w:p>
          <w:p w14:paraId="0C7885C4" w14:textId="77777777" w:rsidR="00862D1E" w:rsidRPr="00423E55" w:rsidRDefault="00862D1E" w:rsidP="00BA0E08">
            <w:pPr>
              <w:ind w:firstLine="318"/>
              <w:contextualSpacing/>
              <w:jc w:val="both"/>
            </w:pPr>
            <w:r w:rsidRPr="00423E55">
              <w:t>…</w:t>
            </w:r>
          </w:p>
          <w:p w14:paraId="06B07404" w14:textId="77777777" w:rsidR="00BA0E08" w:rsidRPr="00423E55" w:rsidRDefault="00BA0E08" w:rsidP="00BA0E08">
            <w:pPr>
              <w:ind w:firstLine="318"/>
              <w:contextualSpacing/>
              <w:jc w:val="both"/>
            </w:pPr>
            <w:r w:rsidRPr="00423E55">
              <w:t>подпункт 2) пункта 5 дополнить абзацем следующего содержания:</w:t>
            </w:r>
          </w:p>
          <w:p w14:paraId="3A5F7FB1" w14:textId="77777777" w:rsidR="00BA0E08" w:rsidRPr="00423E55" w:rsidRDefault="00BA0E08" w:rsidP="00BA0E08">
            <w:pPr>
              <w:ind w:firstLine="318"/>
              <w:contextualSpacing/>
              <w:jc w:val="both"/>
            </w:pPr>
            <w:r w:rsidRPr="00423E55">
              <w:t xml:space="preserve">«уплаченная сумма подписного бонуса, за исключением случая признания аукциона не действительным в связи с нарушением правил его проведения, установленных </w:t>
            </w:r>
            <w:r w:rsidRPr="00423E55">
              <w:lastRenderedPageBreak/>
              <w:t>законодательством Республики Казахстан о недрах и недропользовании, которое повлияло на определение победителя аукциона.»;</w:t>
            </w:r>
          </w:p>
        </w:tc>
        <w:tc>
          <w:tcPr>
            <w:tcW w:w="3119" w:type="dxa"/>
            <w:tcBorders>
              <w:top w:val="single" w:sz="4" w:space="0" w:color="auto"/>
              <w:left w:val="single" w:sz="4" w:space="0" w:color="auto"/>
              <w:bottom w:val="single" w:sz="4" w:space="0" w:color="auto"/>
              <w:right w:val="single" w:sz="4" w:space="0" w:color="auto"/>
            </w:tcBorders>
          </w:tcPr>
          <w:p w14:paraId="7CB272A7" w14:textId="77777777" w:rsidR="00BA0E08" w:rsidRPr="00423E55" w:rsidRDefault="00BA0E08" w:rsidP="00BA0E08">
            <w:pPr>
              <w:shd w:val="clear" w:color="auto" w:fill="FFFFFF"/>
              <w:ind w:left="-4" w:firstLine="462"/>
              <w:contextualSpacing/>
              <w:jc w:val="both"/>
            </w:pPr>
            <w:r w:rsidRPr="00423E55">
              <w:lastRenderedPageBreak/>
              <w:t>в подпункте 38) пункта 6 статьи 1 проекта:</w:t>
            </w:r>
          </w:p>
          <w:p w14:paraId="64E56A33" w14:textId="77777777" w:rsidR="00BA0E08" w:rsidRPr="00423E55" w:rsidRDefault="00BA0E08" w:rsidP="00BA0E08">
            <w:pPr>
              <w:shd w:val="clear" w:color="auto" w:fill="FFFFFF"/>
              <w:ind w:left="-4" w:firstLine="462"/>
              <w:contextualSpacing/>
              <w:jc w:val="both"/>
            </w:pPr>
            <w:r w:rsidRPr="00423E55">
              <w:t>абзац третий после слова «</w:t>
            </w:r>
            <w:r w:rsidRPr="00423E55">
              <w:rPr>
                <w:b/>
              </w:rPr>
              <w:t>авиации,</w:t>
            </w:r>
            <w:r w:rsidRPr="00423E55">
              <w:t>» дополнить словами «</w:t>
            </w:r>
            <w:r w:rsidRPr="00423E55">
              <w:rPr>
                <w:b/>
              </w:rPr>
              <w:t xml:space="preserve">документа, подтверждающего </w:t>
            </w:r>
            <w:proofErr w:type="spellStart"/>
            <w:r w:rsidRPr="00423E55">
              <w:rPr>
                <w:b/>
              </w:rPr>
              <w:t>резидентство</w:t>
            </w:r>
            <w:proofErr w:type="spellEnd"/>
            <w:r w:rsidRPr="00423E55">
              <w:rPr>
                <w:b/>
              </w:rPr>
              <w:t xml:space="preserve"> иностранца или лица без гражданства, являющегося инвестиционным резидентом Международного финансового центра «Астана»,</w:t>
            </w:r>
            <w:r w:rsidRPr="00423E55">
              <w:t>»;</w:t>
            </w:r>
          </w:p>
          <w:p w14:paraId="50281858" w14:textId="77777777" w:rsidR="00862D1E" w:rsidRPr="00423E55" w:rsidRDefault="00862D1E" w:rsidP="00BA0E08">
            <w:pPr>
              <w:shd w:val="clear" w:color="auto" w:fill="FFFFFF"/>
              <w:ind w:left="-4" w:firstLine="462"/>
              <w:contextualSpacing/>
              <w:jc w:val="both"/>
            </w:pPr>
          </w:p>
          <w:p w14:paraId="2D3ABE70" w14:textId="77777777" w:rsidR="00862D1E" w:rsidRPr="00423E55" w:rsidRDefault="00862D1E" w:rsidP="00BA0E08">
            <w:pPr>
              <w:shd w:val="clear" w:color="auto" w:fill="FFFFFF"/>
              <w:ind w:left="-4" w:firstLine="462"/>
              <w:contextualSpacing/>
              <w:jc w:val="both"/>
            </w:pPr>
          </w:p>
          <w:p w14:paraId="41A899B1" w14:textId="77777777" w:rsidR="00862D1E" w:rsidRPr="00423E55" w:rsidRDefault="00862D1E" w:rsidP="00BA0E08">
            <w:pPr>
              <w:shd w:val="clear" w:color="auto" w:fill="FFFFFF"/>
              <w:ind w:left="-4" w:firstLine="462"/>
              <w:contextualSpacing/>
              <w:jc w:val="both"/>
            </w:pPr>
          </w:p>
          <w:p w14:paraId="7C1CEE51" w14:textId="77777777" w:rsidR="00862D1E" w:rsidRPr="00423E55" w:rsidRDefault="00862D1E" w:rsidP="00BA0E08">
            <w:pPr>
              <w:shd w:val="clear" w:color="auto" w:fill="FFFFFF"/>
              <w:ind w:left="-4" w:firstLine="462"/>
              <w:contextualSpacing/>
              <w:jc w:val="both"/>
            </w:pPr>
          </w:p>
          <w:p w14:paraId="7CEFA384" w14:textId="77777777" w:rsidR="00862D1E" w:rsidRPr="00423E55" w:rsidRDefault="00862D1E" w:rsidP="00BA0E08">
            <w:pPr>
              <w:shd w:val="clear" w:color="auto" w:fill="FFFFFF"/>
              <w:ind w:left="-4" w:firstLine="462"/>
              <w:contextualSpacing/>
              <w:jc w:val="both"/>
            </w:pPr>
          </w:p>
          <w:p w14:paraId="1060F62B" w14:textId="77777777" w:rsidR="00BA0E08" w:rsidRPr="00423E55" w:rsidRDefault="00BA0E08" w:rsidP="00862D1E">
            <w:pPr>
              <w:shd w:val="clear" w:color="auto" w:fill="FFFFFF"/>
              <w:contextualSpacing/>
              <w:jc w:val="both"/>
            </w:pPr>
          </w:p>
          <w:p w14:paraId="72D082CB" w14:textId="77777777" w:rsidR="00862D1E" w:rsidRPr="00423E55" w:rsidRDefault="00862D1E" w:rsidP="00862D1E">
            <w:pPr>
              <w:shd w:val="clear" w:color="auto" w:fill="FFFFFF"/>
              <w:contextualSpacing/>
              <w:jc w:val="both"/>
            </w:pPr>
          </w:p>
          <w:p w14:paraId="4436A845" w14:textId="77777777" w:rsidR="00862D1E" w:rsidRPr="00423E55" w:rsidRDefault="00862D1E" w:rsidP="00862D1E">
            <w:pPr>
              <w:shd w:val="clear" w:color="auto" w:fill="FFFFFF"/>
              <w:contextualSpacing/>
              <w:jc w:val="both"/>
            </w:pPr>
          </w:p>
          <w:p w14:paraId="7FE24916" w14:textId="77777777" w:rsidR="00862D1E" w:rsidRPr="00423E55" w:rsidRDefault="00862D1E" w:rsidP="00862D1E">
            <w:pPr>
              <w:shd w:val="clear" w:color="auto" w:fill="FFFFFF"/>
              <w:contextualSpacing/>
              <w:jc w:val="both"/>
            </w:pPr>
          </w:p>
          <w:p w14:paraId="271AD205" w14:textId="77777777" w:rsidR="00862D1E" w:rsidRPr="00423E55" w:rsidRDefault="00862D1E" w:rsidP="00862D1E">
            <w:pPr>
              <w:shd w:val="clear" w:color="auto" w:fill="FFFFFF"/>
              <w:contextualSpacing/>
              <w:jc w:val="both"/>
            </w:pPr>
          </w:p>
          <w:p w14:paraId="4AF7DB90" w14:textId="77777777" w:rsidR="00862D1E" w:rsidRPr="00423E55" w:rsidRDefault="00862D1E" w:rsidP="00862D1E">
            <w:pPr>
              <w:shd w:val="clear" w:color="auto" w:fill="FFFFFF"/>
              <w:contextualSpacing/>
              <w:jc w:val="both"/>
            </w:pPr>
          </w:p>
          <w:p w14:paraId="21AF03AC" w14:textId="77777777" w:rsidR="00862D1E" w:rsidRPr="00423E55" w:rsidRDefault="00862D1E" w:rsidP="00862D1E">
            <w:pPr>
              <w:shd w:val="clear" w:color="auto" w:fill="FFFFFF"/>
              <w:contextualSpacing/>
              <w:jc w:val="both"/>
            </w:pPr>
          </w:p>
          <w:p w14:paraId="522CA796" w14:textId="77777777" w:rsidR="00862D1E" w:rsidRPr="00423E55" w:rsidRDefault="00862D1E" w:rsidP="00862D1E">
            <w:pPr>
              <w:shd w:val="clear" w:color="auto" w:fill="FFFFFF"/>
              <w:contextualSpacing/>
              <w:jc w:val="both"/>
            </w:pPr>
          </w:p>
          <w:p w14:paraId="162617FC" w14:textId="77777777" w:rsidR="00862D1E" w:rsidRPr="00423E55" w:rsidRDefault="00862D1E" w:rsidP="00862D1E">
            <w:pPr>
              <w:shd w:val="clear" w:color="auto" w:fill="FFFFFF"/>
              <w:contextualSpacing/>
              <w:jc w:val="both"/>
            </w:pPr>
          </w:p>
          <w:p w14:paraId="4E72E701" w14:textId="77777777" w:rsidR="00862D1E" w:rsidRPr="00423E55" w:rsidRDefault="00862D1E" w:rsidP="00862D1E">
            <w:pPr>
              <w:shd w:val="clear" w:color="auto" w:fill="FFFFFF"/>
              <w:contextualSpacing/>
              <w:jc w:val="both"/>
            </w:pPr>
          </w:p>
          <w:p w14:paraId="2914DDA4" w14:textId="77777777" w:rsidR="00862D1E" w:rsidRPr="00423E55" w:rsidRDefault="00862D1E" w:rsidP="00862D1E">
            <w:pPr>
              <w:shd w:val="clear" w:color="auto" w:fill="FFFFFF"/>
              <w:contextualSpacing/>
              <w:jc w:val="both"/>
            </w:pPr>
          </w:p>
          <w:p w14:paraId="2087B2F9" w14:textId="77777777" w:rsidR="00862D1E" w:rsidRPr="00423E55" w:rsidRDefault="00862D1E" w:rsidP="00862D1E">
            <w:pPr>
              <w:shd w:val="clear" w:color="auto" w:fill="FFFFFF"/>
              <w:contextualSpacing/>
              <w:jc w:val="both"/>
            </w:pPr>
          </w:p>
          <w:p w14:paraId="10E9BE7F" w14:textId="77777777" w:rsidR="00862D1E" w:rsidRPr="00423E55" w:rsidRDefault="00862D1E" w:rsidP="00862D1E">
            <w:pPr>
              <w:shd w:val="clear" w:color="auto" w:fill="FFFFFF"/>
              <w:contextualSpacing/>
              <w:jc w:val="both"/>
            </w:pPr>
          </w:p>
          <w:p w14:paraId="723DBEEA" w14:textId="77777777" w:rsidR="00862D1E" w:rsidRPr="00423E55" w:rsidRDefault="00862D1E" w:rsidP="00862D1E">
            <w:pPr>
              <w:shd w:val="clear" w:color="auto" w:fill="FFFFFF"/>
              <w:contextualSpacing/>
              <w:jc w:val="both"/>
            </w:pPr>
          </w:p>
          <w:p w14:paraId="45D1FA5D" w14:textId="77777777" w:rsidR="00300BDF" w:rsidRPr="00423E55" w:rsidRDefault="00300BDF" w:rsidP="00862D1E">
            <w:pPr>
              <w:shd w:val="clear" w:color="auto" w:fill="FFFFFF"/>
              <w:contextualSpacing/>
              <w:jc w:val="both"/>
            </w:pPr>
          </w:p>
          <w:p w14:paraId="237E963B" w14:textId="77777777" w:rsidR="00300BDF" w:rsidRPr="00423E55" w:rsidRDefault="00300BDF" w:rsidP="00862D1E">
            <w:pPr>
              <w:shd w:val="clear" w:color="auto" w:fill="FFFFFF"/>
              <w:contextualSpacing/>
              <w:jc w:val="both"/>
            </w:pPr>
          </w:p>
          <w:p w14:paraId="4A56241C" w14:textId="77777777" w:rsidR="00300BDF" w:rsidRPr="00423E55" w:rsidRDefault="00300BDF" w:rsidP="00862D1E">
            <w:pPr>
              <w:shd w:val="clear" w:color="auto" w:fill="FFFFFF"/>
              <w:contextualSpacing/>
              <w:jc w:val="both"/>
            </w:pPr>
          </w:p>
          <w:p w14:paraId="65B4155E" w14:textId="77777777" w:rsidR="00300BDF" w:rsidRPr="00423E55" w:rsidRDefault="00300BDF" w:rsidP="00862D1E">
            <w:pPr>
              <w:shd w:val="clear" w:color="auto" w:fill="FFFFFF"/>
              <w:contextualSpacing/>
              <w:jc w:val="both"/>
            </w:pPr>
          </w:p>
          <w:p w14:paraId="48A4B720" w14:textId="77777777" w:rsidR="00300BDF" w:rsidRPr="00423E55" w:rsidRDefault="00300BDF" w:rsidP="00862D1E">
            <w:pPr>
              <w:shd w:val="clear" w:color="auto" w:fill="FFFFFF"/>
              <w:contextualSpacing/>
              <w:jc w:val="both"/>
            </w:pPr>
          </w:p>
          <w:p w14:paraId="721229C1" w14:textId="77777777" w:rsidR="00300BDF" w:rsidRPr="00423E55" w:rsidRDefault="00300BDF" w:rsidP="00862D1E">
            <w:pPr>
              <w:shd w:val="clear" w:color="auto" w:fill="FFFFFF"/>
              <w:contextualSpacing/>
              <w:jc w:val="both"/>
            </w:pPr>
          </w:p>
          <w:p w14:paraId="3DD8B6DE" w14:textId="77777777" w:rsidR="00300BDF" w:rsidRPr="00423E55" w:rsidRDefault="00300BDF" w:rsidP="00862D1E">
            <w:pPr>
              <w:shd w:val="clear" w:color="auto" w:fill="FFFFFF"/>
              <w:contextualSpacing/>
              <w:jc w:val="both"/>
            </w:pPr>
          </w:p>
          <w:p w14:paraId="3DEC2FE6" w14:textId="77777777" w:rsidR="00300BDF" w:rsidRPr="00423E55" w:rsidRDefault="00300BDF" w:rsidP="00862D1E">
            <w:pPr>
              <w:shd w:val="clear" w:color="auto" w:fill="FFFFFF"/>
              <w:contextualSpacing/>
              <w:jc w:val="both"/>
            </w:pPr>
          </w:p>
          <w:p w14:paraId="28F66ECF" w14:textId="77777777" w:rsidR="00300BDF" w:rsidRPr="00423E55" w:rsidRDefault="00300BDF" w:rsidP="00862D1E">
            <w:pPr>
              <w:shd w:val="clear" w:color="auto" w:fill="FFFFFF"/>
              <w:contextualSpacing/>
              <w:jc w:val="both"/>
            </w:pPr>
          </w:p>
          <w:p w14:paraId="1105D664" w14:textId="77777777" w:rsidR="00862D1E" w:rsidRPr="00423E55" w:rsidRDefault="00862D1E" w:rsidP="00862D1E">
            <w:pPr>
              <w:shd w:val="clear" w:color="auto" w:fill="FFFFFF"/>
              <w:contextualSpacing/>
              <w:jc w:val="both"/>
            </w:pPr>
          </w:p>
          <w:p w14:paraId="27FE6FFB" w14:textId="77777777" w:rsidR="00BA0E08" w:rsidRPr="00423E55" w:rsidRDefault="00BA0E08" w:rsidP="00BA0E08">
            <w:pPr>
              <w:shd w:val="clear" w:color="auto" w:fill="FFFFFF"/>
              <w:ind w:left="-4" w:firstLine="462"/>
              <w:contextualSpacing/>
              <w:jc w:val="both"/>
            </w:pPr>
            <w:r w:rsidRPr="00423E55">
              <w:t>дополнить абзацем одиннадцатым следующего содержания:</w:t>
            </w:r>
          </w:p>
          <w:p w14:paraId="671AA5C1" w14:textId="77777777" w:rsidR="00BA0E08" w:rsidRPr="00423E55" w:rsidRDefault="00BA0E08" w:rsidP="00BA0E08">
            <w:pPr>
              <w:shd w:val="clear" w:color="auto" w:fill="FFFFFF"/>
              <w:ind w:left="-4" w:firstLine="462"/>
              <w:contextualSpacing/>
              <w:jc w:val="both"/>
            </w:pPr>
            <w:r w:rsidRPr="00423E55">
              <w:rPr>
                <w:rStyle w:val="s1"/>
              </w:rPr>
              <w:t>«</w:t>
            </w:r>
            <w:r w:rsidR="00A17C71" w:rsidRPr="00423E55">
              <w:rPr>
                <w:rStyle w:val="s1"/>
              </w:rPr>
              <w:t xml:space="preserve">уплаченная сумма сбора за выдачу документа, подтверждающего </w:t>
            </w:r>
            <w:proofErr w:type="spellStart"/>
            <w:r w:rsidR="00A17C71" w:rsidRPr="00423E55">
              <w:rPr>
                <w:rStyle w:val="s1"/>
              </w:rPr>
              <w:t>резидентство</w:t>
            </w:r>
            <w:proofErr w:type="spellEnd"/>
            <w:r w:rsidR="00A17C71" w:rsidRPr="00423E55">
              <w:rPr>
                <w:rStyle w:val="s1"/>
              </w:rPr>
              <w:t xml:space="preserve"> иностранца или лица без гражданства, являющегося инвестиционным резидентом Международного </w:t>
            </w:r>
            <w:r w:rsidR="00A17C71" w:rsidRPr="00423E55">
              <w:rPr>
                <w:rStyle w:val="s1"/>
              </w:rPr>
              <w:lastRenderedPageBreak/>
              <w:t xml:space="preserve">финансового центра «Астана», за исключением случаев ошибочной уплаты таких сумм или отказе в выдаче документа, подтверждающего </w:t>
            </w:r>
            <w:proofErr w:type="spellStart"/>
            <w:r w:rsidR="00A17C71" w:rsidRPr="00423E55">
              <w:rPr>
                <w:rStyle w:val="s1"/>
              </w:rPr>
              <w:t>резидентство</w:t>
            </w:r>
            <w:proofErr w:type="spellEnd"/>
            <w:r w:rsidR="00A17C71" w:rsidRPr="00423E55">
              <w:rPr>
                <w:rStyle w:val="s1"/>
              </w:rPr>
              <w:t xml:space="preserve"> иностранца или лица без гражданства, являющегося инвестиционным резидентом Международного финансового центра «Астана»</w:t>
            </w:r>
            <w:r w:rsidR="00A17C71" w:rsidRPr="00423E55">
              <w:t>;»;</w:t>
            </w:r>
          </w:p>
        </w:tc>
        <w:tc>
          <w:tcPr>
            <w:tcW w:w="3118" w:type="dxa"/>
            <w:tcBorders>
              <w:top w:val="single" w:sz="4" w:space="0" w:color="auto"/>
              <w:left w:val="single" w:sz="4" w:space="0" w:color="auto"/>
              <w:bottom w:val="single" w:sz="4" w:space="0" w:color="auto"/>
              <w:right w:val="single" w:sz="4" w:space="0" w:color="auto"/>
            </w:tcBorders>
          </w:tcPr>
          <w:p w14:paraId="0455D873" w14:textId="77777777" w:rsidR="00A17C71" w:rsidRPr="00423E55" w:rsidRDefault="00A17C71" w:rsidP="00A17C71">
            <w:pPr>
              <w:shd w:val="clear" w:color="auto" w:fill="FFFFFF"/>
              <w:ind w:firstLine="318"/>
              <w:jc w:val="center"/>
              <w:rPr>
                <w:b/>
                <w:shd w:val="clear" w:color="auto" w:fill="FFFFFF"/>
              </w:rPr>
            </w:pPr>
            <w:r w:rsidRPr="00423E55">
              <w:rPr>
                <w:b/>
                <w:shd w:val="clear" w:color="auto" w:fill="FFFFFF"/>
              </w:rPr>
              <w:lastRenderedPageBreak/>
              <w:t>Депутат</w:t>
            </w:r>
          </w:p>
          <w:p w14:paraId="6C5D6680" w14:textId="77777777" w:rsidR="00A17C71" w:rsidRPr="00423E55" w:rsidRDefault="00A17C71" w:rsidP="00A17C71">
            <w:pPr>
              <w:shd w:val="clear" w:color="auto" w:fill="FFFFFF"/>
              <w:ind w:firstLine="318"/>
              <w:jc w:val="center"/>
              <w:rPr>
                <w:b/>
                <w:shd w:val="clear" w:color="auto" w:fill="FFFFFF"/>
              </w:rPr>
            </w:pPr>
            <w:r w:rsidRPr="00423E55">
              <w:rPr>
                <w:b/>
                <w:shd w:val="clear" w:color="auto" w:fill="FFFFFF"/>
              </w:rPr>
              <w:t>С. Симонов</w:t>
            </w:r>
          </w:p>
          <w:p w14:paraId="56323B94" w14:textId="77777777" w:rsidR="00A17C71" w:rsidRPr="00423E55" w:rsidRDefault="00A17C71" w:rsidP="00BA0E08">
            <w:pPr>
              <w:shd w:val="clear" w:color="auto" w:fill="FFFFFF"/>
              <w:ind w:firstLine="318"/>
              <w:jc w:val="both"/>
              <w:rPr>
                <w:shd w:val="clear" w:color="auto" w:fill="FFFFFF"/>
              </w:rPr>
            </w:pPr>
          </w:p>
          <w:p w14:paraId="60247900" w14:textId="77777777" w:rsidR="00BA0E08" w:rsidRPr="00423E55" w:rsidRDefault="00BA0E08" w:rsidP="00BA0E08">
            <w:pPr>
              <w:shd w:val="clear" w:color="auto" w:fill="FFFFFF"/>
              <w:ind w:firstLine="318"/>
              <w:jc w:val="both"/>
              <w:rPr>
                <w:rFonts w:eastAsia="SimSun"/>
                <w:bCs/>
                <w:noProof/>
              </w:rPr>
            </w:pPr>
            <w:r w:rsidRPr="00423E55">
              <w:rPr>
                <w:shd w:val="clear" w:color="auto" w:fill="FFFFFF"/>
              </w:rPr>
              <w:t xml:space="preserve">В целях эффективного администрирования сбора и решения вопросов по зачету или возврату нового сбора за выдачу документа, подтверждающего </w:t>
            </w:r>
            <w:proofErr w:type="spellStart"/>
            <w:r w:rsidRPr="00423E55">
              <w:rPr>
                <w:shd w:val="clear" w:color="auto" w:fill="FFFFFF"/>
              </w:rPr>
              <w:t>резидентство</w:t>
            </w:r>
            <w:proofErr w:type="spellEnd"/>
            <w:r w:rsidRPr="00423E55">
              <w:rPr>
                <w:shd w:val="clear" w:color="auto" w:fill="FFFFFF"/>
              </w:rPr>
              <w:t xml:space="preserve"> иностранца или лица без гражданства, являющегося инвестиционным резидентом Международного финансового центра «Астана», необходимы соответствующие уточнения.</w:t>
            </w:r>
          </w:p>
        </w:tc>
        <w:tc>
          <w:tcPr>
            <w:tcW w:w="1843" w:type="dxa"/>
          </w:tcPr>
          <w:p w14:paraId="7242E5D7" w14:textId="77777777" w:rsidR="00D76908" w:rsidRPr="00423E55" w:rsidRDefault="00D76908" w:rsidP="00D76908">
            <w:pPr>
              <w:widowControl w:val="0"/>
              <w:jc w:val="center"/>
              <w:rPr>
                <w:rStyle w:val="normal-h"/>
                <w:b/>
                <w:color w:val="000000" w:themeColor="text1"/>
                <w:lang w:eastAsia="en-US"/>
              </w:rPr>
            </w:pPr>
            <w:r w:rsidRPr="00423E55">
              <w:rPr>
                <w:rStyle w:val="normal-h"/>
                <w:b/>
                <w:color w:val="000000" w:themeColor="text1"/>
                <w:lang w:eastAsia="en-US"/>
              </w:rPr>
              <w:t>Новая</w:t>
            </w:r>
          </w:p>
          <w:p w14:paraId="0B785814" w14:textId="77777777" w:rsidR="00D76908" w:rsidRPr="00423E55" w:rsidRDefault="00D76908" w:rsidP="00D76908">
            <w:pPr>
              <w:widowControl w:val="0"/>
              <w:jc w:val="center"/>
              <w:rPr>
                <w:rStyle w:val="normal-h"/>
                <w:b/>
                <w:color w:val="000000" w:themeColor="text1"/>
                <w:lang w:eastAsia="en-US"/>
              </w:rPr>
            </w:pPr>
          </w:p>
          <w:p w14:paraId="22D7AB31" w14:textId="77777777" w:rsidR="00D76908" w:rsidRPr="00423E55" w:rsidRDefault="00D76908" w:rsidP="00D76908">
            <w:pPr>
              <w:widowControl w:val="0"/>
              <w:jc w:val="center"/>
              <w:rPr>
                <w:rStyle w:val="normal-h"/>
                <w:i/>
                <w:color w:val="000000" w:themeColor="text1"/>
                <w:lang w:eastAsia="en-US"/>
              </w:rPr>
            </w:pPr>
            <w:r w:rsidRPr="00423E55">
              <w:rPr>
                <w:rStyle w:val="normal-h"/>
                <w:i/>
                <w:color w:val="000000" w:themeColor="text1"/>
                <w:lang w:eastAsia="en-US"/>
              </w:rPr>
              <w:t>Поддержано</w:t>
            </w:r>
          </w:p>
          <w:p w14:paraId="46CF4BEB" w14:textId="77777777" w:rsidR="00BA0E08" w:rsidRPr="00423E55" w:rsidRDefault="00D76908" w:rsidP="00D76908">
            <w:pPr>
              <w:widowControl w:val="0"/>
              <w:jc w:val="center"/>
              <w:rPr>
                <w:b/>
                <w:bCs/>
                <w:color w:val="000000" w:themeColor="text1"/>
              </w:rPr>
            </w:pPr>
            <w:proofErr w:type="spellStart"/>
            <w:r w:rsidRPr="00423E55">
              <w:rPr>
                <w:rStyle w:val="normal-h"/>
                <w:i/>
                <w:color w:val="000000" w:themeColor="text1"/>
                <w:lang w:eastAsia="en-US"/>
              </w:rPr>
              <w:t>закл</w:t>
            </w:r>
            <w:proofErr w:type="spellEnd"/>
            <w:r w:rsidRPr="00423E55">
              <w:rPr>
                <w:rStyle w:val="normal-h"/>
                <w:i/>
                <w:color w:val="000000" w:themeColor="text1"/>
                <w:lang w:eastAsia="en-US"/>
              </w:rPr>
              <w:t>. ПРК</w:t>
            </w:r>
          </w:p>
        </w:tc>
      </w:tr>
      <w:tr w:rsidR="00BA0E08" w:rsidRPr="00CA22A2" w14:paraId="24397A4F" w14:textId="77777777" w:rsidTr="00BB178E">
        <w:tc>
          <w:tcPr>
            <w:tcW w:w="709" w:type="dxa"/>
          </w:tcPr>
          <w:p w14:paraId="382BE287" w14:textId="77777777" w:rsidR="00BA0E08" w:rsidRPr="00CA22A2" w:rsidRDefault="00BA0E08" w:rsidP="00BA0E08">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69E3208" w14:textId="77777777" w:rsidR="00BA0E08" w:rsidRPr="00423E55" w:rsidRDefault="00BA0E08" w:rsidP="002C7F04">
            <w:pPr>
              <w:jc w:val="center"/>
              <w:rPr>
                <w:rFonts w:eastAsiaTheme="minorEastAsia"/>
              </w:rPr>
            </w:pPr>
            <w:r w:rsidRPr="00423E55">
              <w:t>Подпункт</w:t>
            </w:r>
          </w:p>
          <w:p w14:paraId="7DF22057" w14:textId="77777777" w:rsidR="00BA0E08" w:rsidRPr="00423E55" w:rsidRDefault="00BA0E08" w:rsidP="002C7F04">
            <w:pPr>
              <w:jc w:val="center"/>
              <w:rPr>
                <w:bCs/>
              </w:rPr>
            </w:pPr>
            <w:r w:rsidRPr="00423E55">
              <w:t>72)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4CCF95BA" w14:textId="77777777" w:rsidR="00BA0E08" w:rsidRPr="00423E55" w:rsidRDefault="00BA0E08" w:rsidP="00BA0E08">
            <w:pPr>
              <w:shd w:val="clear" w:color="auto" w:fill="FFFFFF"/>
              <w:ind w:firstLine="317"/>
              <w:jc w:val="both"/>
              <w:textAlignment w:val="baseline"/>
              <w:rPr>
                <w:b/>
                <w:bCs/>
                <w:color w:val="000000"/>
                <w:spacing w:val="2"/>
                <w:bdr w:val="none" w:sz="0" w:space="0" w:color="auto" w:frame="1"/>
              </w:rPr>
            </w:pPr>
            <w:r w:rsidRPr="00423E55">
              <w:rPr>
                <w:b/>
                <w:bCs/>
                <w:color w:val="000000"/>
                <w:spacing w:val="2"/>
                <w:bdr w:val="none" w:sz="0" w:space="0" w:color="auto" w:frame="1"/>
              </w:rPr>
              <w:t xml:space="preserve">Статья 218. Порядок подтверждения </w:t>
            </w:r>
            <w:proofErr w:type="spellStart"/>
            <w:r w:rsidRPr="00423E55">
              <w:rPr>
                <w:b/>
                <w:bCs/>
                <w:color w:val="000000"/>
                <w:spacing w:val="2"/>
                <w:bdr w:val="none" w:sz="0" w:space="0" w:color="auto" w:frame="1"/>
              </w:rPr>
              <w:t>резидентства</w:t>
            </w:r>
            <w:proofErr w:type="spellEnd"/>
            <w:r w:rsidRPr="00423E55">
              <w:rPr>
                <w:b/>
                <w:bCs/>
                <w:color w:val="000000"/>
                <w:spacing w:val="2"/>
                <w:bdr w:val="none" w:sz="0" w:space="0" w:color="auto" w:frame="1"/>
              </w:rPr>
              <w:t xml:space="preserve"> Республики Казахстан</w:t>
            </w:r>
          </w:p>
          <w:p w14:paraId="52AFDE9B" w14:textId="77777777" w:rsidR="00BA0E08" w:rsidRPr="00423E55" w:rsidRDefault="00BA0E08" w:rsidP="00BA0E08">
            <w:pPr>
              <w:shd w:val="clear" w:color="auto" w:fill="FFFFFF"/>
              <w:ind w:firstLine="317"/>
              <w:jc w:val="both"/>
              <w:textAlignment w:val="baseline"/>
              <w:rPr>
                <w:bCs/>
                <w:color w:val="000000"/>
                <w:spacing w:val="2"/>
                <w:bdr w:val="none" w:sz="0" w:space="0" w:color="auto" w:frame="1"/>
              </w:rPr>
            </w:pPr>
            <w:r w:rsidRPr="00423E55">
              <w:rPr>
                <w:bCs/>
                <w:color w:val="000000"/>
                <w:spacing w:val="2"/>
                <w:bdr w:val="none" w:sz="0" w:space="0" w:color="auto" w:frame="1"/>
              </w:rPr>
              <w:t xml:space="preserve">       …</w:t>
            </w:r>
          </w:p>
          <w:p w14:paraId="3FFBB893" w14:textId="77777777" w:rsidR="000C0C8B" w:rsidRPr="00423E55" w:rsidRDefault="000C0C8B" w:rsidP="000C0C8B">
            <w:pPr>
              <w:shd w:val="clear" w:color="auto" w:fill="FFFFFF"/>
              <w:ind w:firstLine="317"/>
              <w:jc w:val="both"/>
              <w:textAlignment w:val="baseline"/>
              <w:rPr>
                <w:bCs/>
                <w:color w:val="000000"/>
                <w:spacing w:val="2"/>
                <w:bdr w:val="none" w:sz="0" w:space="0" w:color="auto" w:frame="1"/>
              </w:rPr>
            </w:pPr>
            <w:r w:rsidRPr="00423E55">
              <w:rPr>
                <w:bCs/>
                <w:color w:val="000000"/>
                <w:spacing w:val="2"/>
                <w:bdr w:val="none" w:sz="0" w:space="0" w:color="auto" w:frame="1"/>
              </w:rPr>
              <w:lastRenderedPageBreak/>
              <w:t xml:space="preserve">3. По итогам рассмотрения налогового заявления на подтверждение </w:t>
            </w:r>
            <w:proofErr w:type="spellStart"/>
            <w:r w:rsidRPr="00423E55">
              <w:rPr>
                <w:bCs/>
                <w:color w:val="000000"/>
                <w:spacing w:val="2"/>
                <w:bdr w:val="none" w:sz="0" w:space="0" w:color="auto" w:frame="1"/>
              </w:rPr>
              <w:t>резидентства</w:t>
            </w:r>
            <w:proofErr w:type="spellEnd"/>
            <w:r w:rsidRPr="00423E55">
              <w:rPr>
                <w:bCs/>
                <w:color w:val="000000"/>
                <w:spacing w:val="2"/>
                <w:bdr w:val="none" w:sz="0" w:space="0" w:color="auto" w:frame="1"/>
              </w:rPr>
              <w:t xml:space="preserve"> налоговый орган в течение десяти календарных дней со дня его представления:</w:t>
            </w:r>
          </w:p>
          <w:p w14:paraId="36E4B831" w14:textId="77777777" w:rsidR="000C0C8B" w:rsidRPr="00423E55" w:rsidRDefault="000C0C8B" w:rsidP="000C0C8B">
            <w:pPr>
              <w:shd w:val="clear" w:color="auto" w:fill="FFFFFF"/>
              <w:ind w:firstLine="317"/>
              <w:jc w:val="both"/>
              <w:textAlignment w:val="baseline"/>
              <w:rPr>
                <w:bCs/>
                <w:color w:val="000000"/>
                <w:spacing w:val="2"/>
                <w:bdr w:val="none" w:sz="0" w:space="0" w:color="auto" w:frame="1"/>
              </w:rPr>
            </w:pPr>
          </w:p>
          <w:p w14:paraId="7F7B1301" w14:textId="77777777" w:rsidR="000C0C8B" w:rsidRPr="00423E55" w:rsidRDefault="000C0C8B" w:rsidP="000C0C8B">
            <w:pPr>
              <w:shd w:val="clear" w:color="auto" w:fill="FFFFFF"/>
              <w:ind w:firstLine="317"/>
              <w:jc w:val="both"/>
              <w:textAlignment w:val="baseline"/>
              <w:rPr>
                <w:bCs/>
                <w:color w:val="000000"/>
                <w:spacing w:val="2"/>
                <w:bdr w:val="none" w:sz="0" w:space="0" w:color="auto" w:frame="1"/>
              </w:rPr>
            </w:pPr>
            <w:r w:rsidRPr="00423E55">
              <w:rPr>
                <w:bCs/>
                <w:color w:val="000000"/>
                <w:spacing w:val="2"/>
                <w:bdr w:val="none" w:sz="0" w:space="0" w:color="auto" w:frame="1"/>
              </w:rPr>
              <w:t>…</w:t>
            </w:r>
          </w:p>
          <w:p w14:paraId="2F94FA16" w14:textId="77777777" w:rsidR="000C0C8B" w:rsidRPr="00423E55" w:rsidRDefault="000C0C8B" w:rsidP="000C0C8B">
            <w:pPr>
              <w:shd w:val="clear" w:color="auto" w:fill="FFFFFF"/>
              <w:ind w:firstLine="317"/>
              <w:jc w:val="both"/>
              <w:textAlignment w:val="baseline"/>
              <w:rPr>
                <w:bCs/>
                <w:color w:val="000000"/>
                <w:spacing w:val="2"/>
                <w:bdr w:val="none" w:sz="0" w:space="0" w:color="auto" w:frame="1"/>
              </w:rPr>
            </w:pPr>
            <w:r w:rsidRPr="00423E55">
              <w:rPr>
                <w:bCs/>
                <w:color w:val="000000"/>
                <w:spacing w:val="2"/>
                <w:bdr w:val="none" w:sz="0" w:space="0" w:color="auto" w:frame="1"/>
              </w:rPr>
              <w:t xml:space="preserve">2) выносит обоснованное решение об отказе в подтверждении </w:t>
            </w:r>
            <w:proofErr w:type="spellStart"/>
            <w:r w:rsidRPr="00423E55">
              <w:rPr>
                <w:bCs/>
                <w:color w:val="000000"/>
                <w:spacing w:val="2"/>
                <w:bdr w:val="none" w:sz="0" w:space="0" w:color="auto" w:frame="1"/>
              </w:rPr>
              <w:t>резидентства</w:t>
            </w:r>
            <w:proofErr w:type="spellEnd"/>
            <w:r w:rsidRPr="00423E55">
              <w:rPr>
                <w:bCs/>
                <w:color w:val="000000"/>
                <w:spacing w:val="2"/>
                <w:bdr w:val="none" w:sz="0" w:space="0" w:color="auto" w:frame="1"/>
              </w:rPr>
              <w:t xml:space="preserve"> лица.</w:t>
            </w:r>
          </w:p>
          <w:p w14:paraId="014AE70D" w14:textId="77777777" w:rsidR="00BA0E08" w:rsidRPr="00423E55" w:rsidRDefault="000C0C8B" w:rsidP="000C0C8B">
            <w:pPr>
              <w:shd w:val="clear" w:color="auto" w:fill="FFFFFF"/>
              <w:ind w:firstLine="317"/>
              <w:jc w:val="both"/>
              <w:textAlignment w:val="baseline"/>
              <w:rPr>
                <w:bCs/>
                <w:color w:val="000000"/>
                <w:spacing w:val="2"/>
                <w:bdr w:val="none" w:sz="0" w:space="0" w:color="auto" w:frame="1"/>
              </w:rPr>
            </w:pPr>
            <w:r w:rsidRPr="00423E55">
              <w:rPr>
                <w:bCs/>
                <w:color w:val="000000"/>
                <w:spacing w:val="2"/>
                <w:bdr w:val="none" w:sz="0" w:space="0" w:color="auto" w:frame="1"/>
              </w:rPr>
              <w:t xml:space="preserve">Отказ в подтверждении </w:t>
            </w:r>
            <w:proofErr w:type="spellStart"/>
            <w:r w:rsidRPr="00423E55">
              <w:rPr>
                <w:bCs/>
                <w:color w:val="000000"/>
                <w:spacing w:val="2"/>
                <w:bdr w:val="none" w:sz="0" w:space="0" w:color="auto" w:frame="1"/>
              </w:rPr>
              <w:t>резидентства</w:t>
            </w:r>
            <w:proofErr w:type="spellEnd"/>
            <w:r w:rsidRPr="00423E55">
              <w:rPr>
                <w:bCs/>
                <w:color w:val="000000"/>
                <w:spacing w:val="2"/>
                <w:bdr w:val="none" w:sz="0" w:space="0" w:color="auto" w:frame="1"/>
              </w:rPr>
              <w:t xml:space="preserve"> лицу производится в случае его несоответствия условиям, установленным статьей 217 настоящего Кодекса.</w:t>
            </w:r>
          </w:p>
        </w:tc>
        <w:tc>
          <w:tcPr>
            <w:tcW w:w="3119" w:type="dxa"/>
            <w:tcBorders>
              <w:top w:val="single" w:sz="4" w:space="0" w:color="auto"/>
              <w:left w:val="single" w:sz="4" w:space="0" w:color="auto"/>
              <w:bottom w:val="single" w:sz="4" w:space="0" w:color="auto"/>
              <w:right w:val="single" w:sz="4" w:space="0" w:color="auto"/>
            </w:tcBorders>
          </w:tcPr>
          <w:p w14:paraId="318E9505" w14:textId="77777777" w:rsidR="00BA0E08" w:rsidRPr="00423E55" w:rsidRDefault="00BA0E08" w:rsidP="00BA0E08">
            <w:pPr>
              <w:ind w:firstLine="318"/>
              <w:contextualSpacing/>
              <w:jc w:val="both"/>
            </w:pPr>
            <w:r w:rsidRPr="00423E55">
              <w:lastRenderedPageBreak/>
              <w:t>72)</w:t>
            </w:r>
            <w:r w:rsidRPr="00423E55">
              <w:tab/>
              <w:t>пункт 2 статьи 218 дополнить подпунктом 3-1) следующего содержания:</w:t>
            </w:r>
          </w:p>
          <w:p w14:paraId="45F7BC9B" w14:textId="77777777" w:rsidR="00BA0E08" w:rsidRPr="00423E55" w:rsidRDefault="000C0C8B" w:rsidP="000C0C8B">
            <w:pPr>
              <w:jc w:val="center"/>
              <w:rPr>
                <w:b/>
                <w:spacing w:val="2"/>
                <w:shd w:val="clear" w:color="auto" w:fill="FFFFFF"/>
              </w:rPr>
            </w:pPr>
            <w:r w:rsidRPr="00423E55">
              <w:rPr>
                <w:b/>
              </w:rPr>
              <w:t>Отсутствует.</w:t>
            </w:r>
          </w:p>
        </w:tc>
        <w:tc>
          <w:tcPr>
            <w:tcW w:w="3119" w:type="dxa"/>
            <w:tcBorders>
              <w:top w:val="single" w:sz="4" w:space="0" w:color="auto"/>
              <w:left w:val="single" w:sz="4" w:space="0" w:color="auto"/>
              <w:bottom w:val="single" w:sz="4" w:space="0" w:color="auto"/>
              <w:right w:val="single" w:sz="4" w:space="0" w:color="auto"/>
            </w:tcBorders>
          </w:tcPr>
          <w:p w14:paraId="4C0B58D7" w14:textId="77777777" w:rsidR="00BA0E08" w:rsidRPr="00423E55" w:rsidRDefault="00BA0E08" w:rsidP="00BA0E08">
            <w:pPr>
              <w:ind w:firstLine="458"/>
              <w:jc w:val="both"/>
              <w:rPr>
                <w:bCs/>
              </w:rPr>
            </w:pPr>
            <w:r w:rsidRPr="00423E55">
              <w:rPr>
                <w:bCs/>
              </w:rPr>
              <w:t>в подпункте 72) пункта 6 статьи 1 проекта:</w:t>
            </w:r>
          </w:p>
          <w:p w14:paraId="6A5C200C" w14:textId="77777777" w:rsidR="000C0C8B" w:rsidRPr="00423E55" w:rsidRDefault="000C0C8B" w:rsidP="00BA0E08">
            <w:pPr>
              <w:ind w:firstLine="458"/>
              <w:jc w:val="both"/>
              <w:rPr>
                <w:bCs/>
              </w:rPr>
            </w:pPr>
            <w:r w:rsidRPr="00423E55">
              <w:rPr>
                <w:bCs/>
              </w:rPr>
              <w:t>…</w:t>
            </w:r>
          </w:p>
          <w:p w14:paraId="6B46546F" w14:textId="77777777" w:rsidR="000C0C8B" w:rsidRPr="00423E55" w:rsidRDefault="00BA0E08" w:rsidP="000C0C8B">
            <w:pPr>
              <w:ind w:firstLine="458"/>
              <w:jc w:val="both"/>
              <w:rPr>
                <w:bCs/>
              </w:rPr>
            </w:pPr>
            <w:r w:rsidRPr="00423E55">
              <w:rPr>
                <w:bCs/>
              </w:rPr>
              <w:t>дополнить абзац</w:t>
            </w:r>
            <w:r w:rsidR="000C0C8B" w:rsidRPr="00423E55">
              <w:rPr>
                <w:bCs/>
              </w:rPr>
              <w:t>ами девятым</w:t>
            </w:r>
            <w:r w:rsidRPr="00423E55">
              <w:rPr>
                <w:bCs/>
              </w:rPr>
              <w:t xml:space="preserve"> – дв</w:t>
            </w:r>
            <w:r w:rsidR="000C0C8B" w:rsidRPr="00423E55">
              <w:rPr>
                <w:bCs/>
              </w:rPr>
              <w:t>енадцатым следующего содержания:</w:t>
            </w:r>
          </w:p>
          <w:p w14:paraId="04220BA2" w14:textId="77777777" w:rsidR="000C0C8B" w:rsidRPr="00423E55" w:rsidRDefault="000C0C8B" w:rsidP="000C0C8B">
            <w:pPr>
              <w:ind w:firstLine="458"/>
              <w:jc w:val="both"/>
              <w:rPr>
                <w:b/>
              </w:rPr>
            </w:pPr>
            <w:r w:rsidRPr="00423E55">
              <w:rPr>
                <w:b/>
              </w:rPr>
              <w:t xml:space="preserve">«часть вторую подпункта 2) пункта 3 </w:t>
            </w:r>
            <w:r w:rsidRPr="00423E55">
              <w:rPr>
                <w:b/>
              </w:rPr>
              <w:lastRenderedPageBreak/>
              <w:t>изложить в следующей редакции:</w:t>
            </w:r>
          </w:p>
          <w:p w14:paraId="2924E925" w14:textId="77777777" w:rsidR="000C0C8B" w:rsidRPr="00423E55" w:rsidRDefault="000C0C8B" w:rsidP="000C0C8B">
            <w:pPr>
              <w:ind w:firstLine="458"/>
              <w:jc w:val="both"/>
              <w:rPr>
                <w:b/>
              </w:rPr>
            </w:pPr>
            <w:r w:rsidRPr="00423E55">
              <w:rPr>
                <w:b/>
              </w:rPr>
              <w:t xml:space="preserve">«Отказ в подтверждении </w:t>
            </w:r>
            <w:proofErr w:type="spellStart"/>
            <w:r w:rsidRPr="00423E55">
              <w:rPr>
                <w:b/>
              </w:rPr>
              <w:t>резидентства</w:t>
            </w:r>
            <w:proofErr w:type="spellEnd"/>
            <w:r w:rsidRPr="00423E55">
              <w:rPr>
                <w:b/>
              </w:rPr>
              <w:t xml:space="preserve"> лицу производится в следующих случаях:      </w:t>
            </w:r>
          </w:p>
          <w:p w14:paraId="0810F920" w14:textId="77777777" w:rsidR="000C0C8B" w:rsidRPr="00423E55" w:rsidRDefault="000C0C8B" w:rsidP="000C0C8B">
            <w:pPr>
              <w:ind w:firstLine="458"/>
              <w:jc w:val="both"/>
              <w:rPr>
                <w:b/>
              </w:rPr>
            </w:pPr>
            <w:r w:rsidRPr="00423E55">
              <w:rPr>
                <w:b/>
              </w:rPr>
              <w:t>несоответствия условиям, установленным статьей 217 настоящего Кодекса;</w:t>
            </w:r>
          </w:p>
          <w:p w14:paraId="0E31FB72" w14:textId="77777777" w:rsidR="00BA0E08" w:rsidRPr="00423E55" w:rsidRDefault="000C0C8B" w:rsidP="000C0C8B">
            <w:pPr>
              <w:ind w:firstLine="458"/>
              <w:jc w:val="both"/>
              <w:rPr>
                <w:bCs/>
              </w:rPr>
            </w:pPr>
            <w:r w:rsidRPr="00423E55">
              <w:rPr>
                <w:b/>
              </w:rPr>
              <w:t xml:space="preserve">несоответствия </w:t>
            </w:r>
            <w:proofErr w:type="gramStart"/>
            <w:r w:rsidRPr="00423E55">
              <w:rPr>
                <w:b/>
              </w:rPr>
              <w:t>периода</w:t>
            </w:r>
            <w:proofErr w:type="gramEnd"/>
            <w:r w:rsidRPr="00423E55">
              <w:rPr>
                <w:b/>
              </w:rPr>
              <w:t xml:space="preserve"> указанного в заявлении на подтверждение </w:t>
            </w:r>
            <w:proofErr w:type="spellStart"/>
            <w:r w:rsidRPr="00423E55">
              <w:rPr>
                <w:b/>
              </w:rPr>
              <w:t>резидентства</w:t>
            </w:r>
            <w:proofErr w:type="spellEnd"/>
            <w:r w:rsidRPr="00423E55">
              <w:rPr>
                <w:b/>
              </w:rPr>
              <w:t xml:space="preserve"> инвестиционного резидента Международного финансового центра «Астана», периоду за который уплачен сбор за выдачу документа, подтверждающего </w:t>
            </w:r>
            <w:proofErr w:type="spellStart"/>
            <w:r w:rsidRPr="00423E55">
              <w:rPr>
                <w:b/>
              </w:rPr>
              <w:t>резидентство</w:t>
            </w:r>
            <w:proofErr w:type="spellEnd"/>
            <w:r w:rsidRPr="00423E55">
              <w:rPr>
                <w:b/>
              </w:rPr>
              <w:t>.»;</w:t>
            </w:r>
          </w:p>
        </w:tc>
        <w:tc>
          <w:tcPr>
            <w:tcW w:w="3118" w:type="dxa"/>
            <w:tcBorders>
              <w:top w:val="single" w:sz="4" w:space="0" w:color="auto"/>
              <w:left w:val="single" w:sz="4" w:space="0" w:color="auto"/>
              <w:bottom w:val="single" w:sz="4" w:space="0" w:color="auto"/>
              <w:right w:val="single" w:sz="4" w:space="0" w:color="auto"/>
            </w:tcBorders>
          </w:tcPr>
          <w:p w14:paraId="2E880E72" w14:textId="77777777" w:rsidR="00BB178E" w:rsidRPr="00423E55" w:rsidRDefault="00BB178E" w:rsidP="00BB178E">
            <w:pPr>
              <w:shd w:val="clear" w:color="auto" w:fill="FFFFFF"/>
              <w:ind w:firstLine="318"/>
              <w:jc w:val="center"/>
              <w:rPr>
                <w:b/>
                <w:shd w:val="clear" w:color="auto" w:fill="FFFFFF"/>
              </w:rPr>
            </w:pPr>
            <w:r w:rsidRPr="00423E55">
              <w:rPr>
                <w:b/>
                <w:shd w:val="clear" w:color="auto" w:fill="FFFFFF"/>
              </w:rPr>
              <w:lastRenderedPageBreak/>
              <w:t>Депутат</w:t>
            </w:r>
          </w:p>
          <w:p w14:paraId="349EF093" w14:textId="77777777" w:rsidR="00BB178E" w:rsidRPr="00423E55" w:rsidRDefault="00BB178E" w:rsidP="00BB178E">
            <w:pPr>
              <w:shd w:val="clear" w:color="auto" w:fill="FFFFFF"/>
              <w:ind w:firstLine="318"/>
              <w:jc w:val="center"/>
              <w:rPr>
                <w:b/>
                <w:shd w:val="clear" w:color="auto" w:fill="FFFFFF"/>
              </w:rPr>
            </w:pPr>
            <w:r w:rsidRPr="00423E55">
              <w:rPr>
                <w:b/>
                <w:shd w:val="clear" w:color="auto" w:fill="FFFFFF"/>
              </w:rPr>
              <w:t>С. Симонов</w:t>
            </w:r>
          </w:p>
          <w:p w14:paraId="508003FA" w14:textId="77777777" w:rsidR="00BB178E" w:rsidRPr="00423E55" w:rsidRDefault="00BB178E" w:rsidP="00BA0E08">
            <w:pPr>
              <w:shd w:val="clear" w:color="auto" w:fill="FFFFFF"/>
              <w:ind w:firstLine="297"/>
              <w:jc w:val="both"/>
              <w:rPr>
                <w:color w:val="000000"/>
              </w:rPr>
            </w:pPr>
          </w:p>
          <w:p w14:paraId="5A258016" w14:textId="77777777" w:rsidR="00BA0E08" w:rsidRPr="00423E55" w:rsidRDefault="00BA0E08" w:rsidP="00BA0E08">
            <w:pPr>
              <w:shd w:val="clear" w:color="auto" w:fill="FFFFFF"/>
              <w:ind w:firstLine="297"/>
              <w:jc w:val="both"/>
              <w:rPr>
                <w:rFonts w:eastAsia="SimSun"/>
                <w:noProof/>
              </w:rPr>
            </w:pPr>
            <w:r w:rsidRPr="00423E55">
              <w:rPr>
                <w:color w:val="000000"/>
              </w:rPr>
              <w:t xml:space="preserve">В связи с введением в Налоговый кодекс положений по подтверждению налогового </w:t>
            </w:r>
            <w:proofErr w:type="spellStart"/>
            <w:r w:rsidRPr="00423E55">
              <w:rPr>
                <w:color w:val="000000"/>
              </w:rPr>
              <w:t>резидентства</w:t>
            </w:r>
            <w:proofErr w:type="spellEnd"/>
            <w:r w:rsidRPr="00423E55">
              <w:rPr>
                <w:color w:val="000000"/>
              </w:rPr>
              <w:t xml:space="preserve"> </w:t>
            </w:r>
            <w:r w:rsidRPr="00423E55">
              <w:rPr>
                <w:color w:val="000000"/>
              </w:rPr>
              <w:lastRenderedPageBreak/>
              <w:t xml:space="preserve">инвестиционного резидента Международного финансового центра «Астана», возникла необходимость по внесению </w:t>
            </w:r>
            <w:r w:rsidR="000C0C8B" w:rsidRPr="00423E55">
              <w:rPr>
                <w:color w:val="000000"/>
              </w:rPr>
              <w:t>поправок, позволяющих</w:t>
            </w:r>
            <w:r w:rsidRPr="00423E55">
              <w:rPr>
                <w:color w:val="000000"/>
              </w:rPr>
              <w:t xml:space="preserve"> также осуществлять отказ в выдаче документа, подтверждающего </w:t>
            </w:r>
            <w:proofErr w:type="spellStart"/>
            <w:r w:rsidRPr="00423E55">
              <w:rPr>
                <w:color w:val="000000"/>
              </w:rPr>
              <w:t>резидентство</w:t>
            </w:r>
            <w:proofErr w:type="spellEnd"/>
            <w:r w:rsidRPr="00423E55">
              <w:rPr>
                <w:color w:val="000000"/>
              </w:rPr>
              <w:t xml:space="preserve"> инвестиционного резидента МФЦА.</w:t>
            </w:r>
          </w:p>
          <w:p w14:paraId="6BAFA5E7" w14:textId="77777777" w:rsidR="00BA0E08" w:rsidRPr="00423E55" w:rsidRDefault="00BA0E08" w:rsidP="00BA0E08">
            <w:pPr>
              <w:shd w:val="clear" w:color="auto" w:fill="FFFFFF"/>
              <w:jc w:val="both"/>
              <w:rPr>
                <w:rFonts w:eastAsiaTheme="minorEastAsia"/>
              </w:rPr>
            </w:pPr>
          </w:p>
        </w:tc>
        <w:tc>
          <w:tcPr>
            <w:tcW w:w="1843" w:type="dxa"/>
          </w:tcPr>
          <w:p w14:paraId="4C7C8DEC" w14:textId="77777777" w:rsidR="00BB178E" w:rsidRPr="00423E55" w:rsidRDefault="000C0C8B" w:rsidP="00BB178E">
            <w:pPr>
              <w:widowControl w:val="0"/>
              <w:jc w:val="both"/>
              <w:rPr>
                <w:rStyle w:val="normal-h"/>
                <w:b/>
                <w:color w:val="000000" w:themeColor="text1"/>
                <w:lang w:eastAsia="en-US"/>
              </w:rPr>
            </w:pPr>
            <w:r w:rsidRPr="00423E55">
              <w:rPr>
                <w:rStyle w:val="normal-h"/>
                <w:b/>
                <w:color w:val="000000" w:themeColor="text1"/>
                <w:lang w:eastAsia="en-US"/>
              </w:rPr>
              <w:lastRenderedPageBreak/>
              <w:t xml:space="preserve">Новая </w:t>
            </w:r>
          </w:p>
          <w:p w14:paraId="615D6C13" w14:textId="77777777" w:rsidR="000C0C8B" w:rsidRPr="00423E55" w:rsidRDefault="000C0C8B" w:rsidP="00BB178E">
            <w:pPr>
              <w:widowControl w:val="0"/>
              <w:jc w:val="both"/>
              <w:rPr>
                <w:rStyle w:val="normal-h"/>
                <w:b/>
                <w:color w:val="000000" w:themeColor="text1"/>
                <w:lang w:eastAsia="en-US"/>
              </w:rPr>
            </w:pPr>
          </w:p>
          <w:p w14:paraId="580810D5" w14:textId="77777777" w:rsidR="00BB178E" w:rsidRPr="00423E55" w:rsidRDefault="00BB178E" w:rsidP="00BB178E">
            <w:pPr>
              <w:widowControl w:val="0"/>
              <w:jc w:val="both"/>
              <w:rPr>
                <w:rStyle w:val="normal-h"/>
                <w:i/>
                <w:color w:val="000000" w:themeColor="text1"/>
                <w:lang w:eastAsia="en-US"/>
              </w:rPr>
            </w:pPr>
            <w:r w:rsidRPr="00423E55">
              <w:rPr>
                <w:rStyle w:val="normal-h"/>
                <w:i/>
                <w:color w:val="000000" w:themeColor="text1"/>
                <w:lang w:eastAsia="en-US"/>
              </w:rPr>
              <w:t>Поддержано</w:t>
            </w:r>
          </w:p>
          <w:p w14:paraId="487AA5DA" w14:textId="77777777" w:rsidR="00BA0E08" w:rsidRPr="00423E55" w:rsidRDefault="00BB178E" w:rsidP="00BB178E">
            <w:pPr>
              <w:widowControl w:val="0"/>
              <w:jc w:val="both"/>
              <w:rPr>
                <w:rStyle w:val="normal-h"/>
                <w:b/>
                <w:color w:val="000000" w:themeColor="text1"/>
                <w:lang w:eastAsia="en-US"/>
              </w:rPr>
            </w:pPr>
            <w:proofErr w:type="spellStart"/>
            <w:r w:rsidRPr="00423E55">
              <w:rPr>
                <w:rStyle w:val="normal-h"/>
                <w:i/>
                <w:color w:val="000000" w:themeColor="text1"/>
                <w:lang w:eastAsia="en-US"/>
              </w:rPr>
              <w:t>закл</w:t>
            </w:r>
            <w:proofErr w:type="spellEnd"/>
            <w:r w:rsidRPr="00423E55">
              <w:rPr>
                <w:rStyle w:val="normal-h"/>
                <w:i/>
                <w:color w:val="000000" w:themeColor="text1"/>
                <w:lang w:eastAsia="en-US"/>
              </w:rPr>
              <w:t>. ПРК</w:t>
            </w:r>
          </w:p>
        </w:tc>
      </w:tr>
      <w:tr w:rsidR="00D54F4A" w:rsidRPr="00CA22A2" w14:paraId="733B5969" w14:textId="77777777" w:rsidTr="00B20563">
        <w:tc>
          <w:tcPr>
            <w:tcW w:w="709" w:type="dxa"/>
          </w:tcPr>
          <w:p w14:paraId="4C15E192" w14:textId="77777777" w:rsidR="00D54F4A" w:rsidRPr="00CA22A2" w:rsidRDefault="00D54F4A" w:rsidP="00D54F4A">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E7B72B4" w14:textId="77777777" w:rsidR="00D54F4A" w:rsidRPr="00423E55" w:rsidRDefault="00D54F4A" w:rsidP="0019736A">
            <w:pPr>
              <w:widowControl w:val="0"/>
              <w:jc w:val="center"/>
              <w:rPr>
                <w:lang w:val="kk-KZ"/>
              </w:rPr>
            </w:pPr>
            <w:r w:rsidRPr="00423E55">
              <w:rPr>
                <w:lang w:val="kk-KZ"/>
              </w:rPr>
              <w:t>Подпункт</w:t>
            </w:r>
          </w:p>
          <w:p w14:paraId="60EC6D55" w14:textId="77777777" w:rsidR="00D54F4A" w:rsidRPr="00423E55" w:rsidRDefault="00D54F4A" w:rsidP="0019736A">
            <w:pPr>
              <w:widowControl w:val="0"/>
              <w:jc w:val="center"/>
              <w:rPr>
                <w:lang w:val="kk-KZ"/>
              </w:rPr>
            </w:pPr>
            <w:r w:rsidRPr="00423E55">
              <w:rPr>
                <w:lang w:val="kk-KZ"/>
              </w:rPr>
              <w:t>212) пункта 6 статьи 1 проекта</w:t>
            </w:r>
          </w:p>
        </w:tc>
        <w:tc>
          <w:tcPr>
            <w:tcW w:w="2694" w:type="dxa"/>
            <w:shd w:val="clear" w:color="auto" w:fill="auto"/>
          </w:tcPr>
          <w:p w14:paraId="692B3F27" w14:textId="77777777" w:rsidR="00D54F4A" w:rsidRPr="00423E55" w:rsidRDefault="00D54F4A" w:rsidP="0019736A">
            <w:pPr>
              <w:shd w:val="clear" w:color="auto" w:fill="FFFFFF"/>
              <w:ind w:firstLine="317"/>
              <w:jc w:val="both"/>
              <w:textAlignment w:val="baseline"/>
              <w:rPr>
                <w:b/>
                <w:bCs/>
                <w:spacing w:val="2"/>
                <w:bdr w:val="none" w:sz="0" w:space="0" w:color="auto" w:frame="1"/>
              </w:rPr>
            </w:pPr>
            <w:r w:rsidRPr="00423E55">
              <w:rPr>
                <w:b/>
                <w:bCs/>
                <w:spacing w:val="2"/>
                <w:bdr w:val="none" w:sz="0" w:space="0" w:color="auto" w:frame="1"/>
              </w:rPr>
              <w:t>Статья 550. Общие положения о сборах</w:t>
            </w:r>
          </w:p>
          <w:p w14:paraId="3B229CE0" w14:textId="77777777" w:rsidR="00D54F4A" w:rsidRPr="00423E55" w:rsidRDefault="00D54F4A" w:rsidP="0019736A">
            <w:pPr>
              <w:shd w:val="clear" w:color="auto" w:fill="FFFFFF"/>
              <w:ind w:firstLine="317"/>
              <w:jc w:val="both"/>
              <w:textAlignment w:val="baseline"/>
              <w:rPr>
                <w:b/>
                <w:bCs/>
                <w:spacing w:val="2"/>
                <w:bdr w:val="none" w:sz="0" w:space="0" w:color="auto" w:frame="1"/>
              </w:rPr>
            </w:pPr>
            <w:r w:rsidRPr="00423E55">
              <w:rPr>
                <w:b/>
                <w:bCs/>
                <w:spacing w:val="2"/>
                <w:bdr w:val="none" w:sz="0" w:space="0" w:color="auto" w:frame="1"/>
              </w:rPr>
              <w:t>…</w:t>
            </w:r>
          </w:p>
          <w:p w14:paraId="39E911D2" w14:textId="77777777" w:rsidR="00D54F4A" w:rsidRPr="00423E55" w:rsidRDefault="00D54F4A" w:rsidP="0019736A">
            <w:pPr>
              <w:shd w:val="clear" w:color="auto" w:fill="FFFFFF"/>
              <w:ind w:firstLine="317"/>
              <w:jc w:val="both"/>
              <w:textAlignment w:val="baseline"/>
              <w:rPr>
                <w:bCs/>
                <w:spacing w:val="2"/>
                <w:bdr w:val="none" w:sz="0" w:space="0" w:color="auto" w:frame="1"/>
              </w:rPr>
            </w:pPr>
            <w:r w:rsidRPr="00423E55">
              <w:rPr>
                <w:bCs/>
                <w:spacing w:val="2"/>
                <w:bdr w:val="none" w:sz="0" w:space="0" w:color="auto" w:frame="1"/>
              </w:rPr>
              <w:t xml:space="preserve">3. Сборы взимаются при выдаче соответствующими уполномоченными </w:t>
            </w:r>
            <w:r w:rsidRPr="00423E55">
              <w:rPr>
                <w:bCs/>
                <w:spacing w:val="2"/>
                <w:bdr w:val="none" w:sz="0" w:space="0" w:color="auto" w:frame="1"/>
              </w:rPr>
              <w:lastRenderedPageBreak/>
              <w:t>государственными органами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14:paraId="3D5D73F7" w14:textId="77777777" w:rsidR="00D54F4A" w:rsidRPr="00423E55" w:rsidRDefault="00D54F4A" w:rsidP="0019736A">
            <w:pPr>
              <w:shd w:val="clear" w:color="auto" w:fill="FFFFFF"/>
              <w:ind w:firstLine="317"/>
              <w:jc w:val="both"/>
              <w:textAlignment w:val="baseline"/>
              <w:rPr>
                <w:bCs/>
                <w:spacing w:val="2"/>
                <w:bdr w:val="none" w:sz="0" w:space="0" w:color="auto" w:frame="1"/>
              </w:rPr>
            </w:pPr>
            <w:r w:rsidRPr="00423E55">
              <w:rPr>
                <w:bCs/>
                <w:spacing w:val="2"/>
                <w:bdr w:val="none" w:sz="0" w:space="0" w:color="auto" w:frame="1"/>
              </w:rPr>
              <w:t>…</w:t>
            </w:r>
          </w:p>
          <w:p w14:paraId="453699EE" w14:textId="77777777" w:rsidR="00D54F4A" w:rsidRPr="00423E55" w:rsidRDefault="00D54F4A" w:rsidP="0019736A">
            <w:pPr>
              <w:shd w:val="clear" w:color="auto" w:fill="FFFFFF"/>
              <w:ind w:firstLine="317"/>
              <w:jc w:val="both"/>
              <w:textAlignment w:val="baseline"/>
              <w:rPr>
                <w:b/>
                <w:bCs/>
                <w:spacing w:val="2"/>
                <w:bdr w:val="none" w:sz="0" w:space="0" w:color="auto" w:frame="1"/>
              </w:rPr>
            </w:pPr>
            <w:r w:rsidRPr="00423E55">
              <w:rPr>
                <w:b/>
                <w:bCs/>
                <w:spacing w:val="2"/>
                <w:bdr w:val="none" w:sz="0" w:space="0" w:color="auto" w:frame="1"/>
              </w:rPr>
              <w:t>Отсутствует.</w:t>
            </w:r>
          </w:p>
        </w:tc>
        <w:tc>
          <w:tcPr>
            <w:tcW w:w="3119" w:type="dxa"/>
            <w:shd w:val="clear" w:color="auto" w:fill="auto"/>
          </w:tcPr>
          <w:p w14:paraId="5ABC1913" w14:textId="77777777" w:rsidR="00D54F4A" w:rsidRPr="00423E55" w:rsidRDefault="00D54F4A" w:rsidP="0019736A">
            <w:pPr>
              <w:ind w:firstLine="459"/>
              <w:contextualSpacing/>
              <w:jc w:val="both"/>
            </w:pPr>
            <w:r w:rsidRPr="00423E55">
              <w:lastRenderedPageBreak/>
              <w:t>212)</w:t>
            </w:r>
            <w:r w:rsidRPr="00423E55">
              <w:tab/>
              <w:t>в пункте 3 статьи 550:</w:t>
            </w:r>
          </w:p>
          <w:p w14:paraId="7D1AD107" w14:textId="77777777" w:rsidR="00D54F4A" w:rsidRPr="00423E55" w:rsidRDefault="00D54F4A" w:rsidP="0019736A">
            <w:pPr>
              <w:ind w:firstLine="459"/>
              <w:contextualSpacing/>
              <w:jc w:val="both"/>
            </w:pPr>
            <w:r w:rsidRPr="00423E55">
              <w:t>абзац первый изложить в следующей редакции:</w:t>
            </w:r>
          </w:p>
          <w:p w14:paraId="08D205AA" w14:textId="77777777" w:rsidR="00D54F4A" w:rsidRPr="00423E55" w:rsidRDefault="00D54F4A" w:rsidP="0019736A">
            <w:pPr>
              <w:ind w:firstLine="459"/>
              <w:contextualSpacing/>
              <w:jc w:val="both"/>
            </w:pPr>
            <w:r w:rsidRPr="00423E55">
              <w:t xml:space="preserve">«3. Сборы взимаются при выдаче соответствующими </w:t>
            </w:r>
            <w:r w:rsidRPr="00423E55">
              <w:lastRenderedPageBreak/>
              <w:t>уполномоченными государственными органами, налоговыми органами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14:paraId="7C2FF1A4" w14:textId="77777777" w:rsidR="00D54F4A" w:rsidRPr="00423E55" w:rsidRDefault="00D54F4A" w:rsidP="0019736A">
            <w:pPr>
              <w:ind w:firstLine="459"/>
              <w:contextualSpacing/>
              <w:jc w:val="both"/>
            </w:pPr>
            <w:r w:rsidRPr="00423E55">
              <w:t>дополнить подпунктом 7) следующего содержания:</w:t>
            </w:r>
          </w:p>
          <w:p w14:paraId="56562B32" w14:textId="77777777" w:rsidR="00D54F4A" w:rsidRPr="00423E55" w:rsidRDefault="00D54F4A" w:rsidP="0019736A">
            <w:pPr>
              <w:ind w:firstLine="459"/>
              <w:contextualSpacing/>
              <w:jc w:val="both"/>
            </w:pPr>
            <w:r w:rsidRPr="00423E55">
              <w:t xml:space="preserve">«7) документа, подтверждающего </w:t>
            </w:r>
            <w:proofErr w:type="spellStart"/>
            <w:r w:rsidRPr="00423E55">
              <w:t>резидентство</w:t>
            </w:r>
            <w:proofErr w:type="spellEnd"/>
            <w:r w:rsidRPr="00423E55">
              <w:t xml:space="preserve"> иностранца или лица без гражданства, являющегося инвестиционным резидентом Центра.»;</w:t>
            </w:r>
          </w:p>
        </w:tc>
        <w:tc>
          <w:tcPr>
            <w:tcW w:w="3119" w:type="dxa"/>
            <w:tcBorders>
              <w:top w:val="single" w:sz="4" w:space="0" w:color="auto"/>
              <w:left w:val="single" w:sz="4" w:space="0" w:color="auto"/>
              <w:bottom w:val="single" w:sz="4" w:space="0" w:color="auto"/>
              <w:right w:val="single" w:sz="4" w:space="0" w:color="auto"/>
            </w:tcBorders>
          </w:tcPr>
          <w:p w14:paraId="42C3F880" w14:textId="77777777" w:rsidR="00D54F4A" w:rsidRPr="00423E55" w:rsidRDefault="00D54F4A" w:rsidP="00D54F4A">
            <w:pPr>
              <w:shd w:val="clear" w:color="auto" w:fill="FFFFFF"/>
              <w:tabs>
                <w:tab w:val="left" w:pos="4410"/>
              </w:tabs>
              <w:ind w:firstLine="458"/>
              <w:jc w:val="both"/>
              <w:rPr>
                <w:bCs/>
              </w:rPr>
            </w:pPr>
            <w:r w:rsidRPr="00423E55">
              <w:rPr>
                <w:bCs/>
              </w:rPr>
              <w:lastRenderedPageBreak/>
              <w:t>В подпункте 212) пункта 6 статьи 1 проекта:</w:t>
            </w:r>
          </w:p>
          <w:p w14:paraId="73213072" w14:textId="77777777" w:rsidR="00D54F4A" w:rsidRPr="00423E55" w:rsidRDefault="00D54F4A" w:rsidP="00D54F4A">
            <w:pPr>
              <w:shd w:val="clear" w:color="auto" w:fill="FFFFFF"/>
              <w:tabs>
                <w:tab w:val="left" w:pos="4410"/>
              </w:tabs>
              <w:ind w:firstLine="458"/>
              <w:jc w:val="both"/>
              <w:rPr>
                <w:bCs/>
              </w:rPr>
            </w:pPr>
            <w:r w:rsidRPr="00423E55">
              <w:rPr>
                <w:bCs/>
              </w:rPr>
              <w:t>абзац первый изложить в следующей редакции:</w:t>
            </w:r>
          </w:p>
          <w:p w14:paraId="5B4C7F79" w14:textId="77777777" w:rsidR="00D54F4A" w:rsidRPr="00423E55" w:rsidRDefault="00D54F4A" w:rsidP="00D54F4A">
            <w:pPr>
              <w:shd w:val="clear" w:color="auto" w:fill="FFFFFF"/>
              <w:tabs>
                <w:tab w:val="left" w:pos="4410"/>
              </w:tabs>
              <w:ind w:firstLine="458"/>
              <w:jc w:val="both"/>
              <w:rPr>
                <w:bCs/>
              </w:rPr>
            </w:pPr>
            <w:r w:rsidRPr="00423E55">
              <w:rPr>
                <w:bCs/>
              </w:rPr>
              <w:t>«212) в статье 550:»;</w:t>
            </w:r>
          </w:p>
          <w:p w14:paraId="20C31AC1" w14:textId="77777777" w:rsidR="00D54F4A" w:rsidRPr="00423E55" w:rsidRDefault="00D54F4A" w:rsidP="00D54F4A">
            <w:pPr>
              <w:shd w:val="clear" w:color="auto" w:fill="FFFFFF"/>
              <w:tabs>
                <w:tab w:val="left" w:pos="4410"/>
              </w:tabs>
              <w:ind w:firstLine="458"/>
              <w:jc w:val="both"/>
              <w:rPr>
                <w:bCs/>
              </w:rPr>
            </w:pPr>
            <w:r w:rsidRPr="00423E55">
              <w:rPr>
                <w:bCs/>
              </w:rPr>
              <w:t xml:space="preserve">дополнить абзацами вторым, третьим и </w:t>
            </w:r>
            <w:r w:rsidRPr="00423E55">
              <w:rPr>
                <w:bCs/>
              </w:rPr>
              <w:lastRenderedPageBreak/>
              <w:t>четвертым следующего содержания:</w:t>
            </w:r>
          </w:p>
          <w:p w14:paraId="77E610C3" w14:textId="77777777" w:rsidR="00D54F4A" w:rsidRPr="00423E55" w:rsidRDefault="00D54F4A" w:rsidP="00D54F4A">
            <w:pPr>
              <w:shd w:val="clear" w:color="auto" w:fill="FFFFFF"/>
              <w:tabs>
                <w:tab w:val="left" w:pos="4410"/>
              </w:tabs>
              <w:ind w:firstLine="458"/>
              <w:jc w:val="both"/>
              <w:rPr>
                <w:bCs/>
              </w:rPr>
            </w:pPr>
            <w:r w:rsidRPr="00423E55">
              <w:rPr>
                <w:bCs/>
              </w:rPr>
              <w:t>«</w:t>
            </w:r>
            <w:r w:rsidRPr="00423E55">
              <w:rPr>
                <w:rFonts w:eastAsiaTheme="minorHAnsi"/>
                <w:bCs/>
                <w:lang w:eastAsia="en-US"/>
              </w:rPr>
              <w:t>часть вторую пункта 1 изложить в следующей редакции:</w:t>
            </w:r>
          </w:p>
          <w:p w14:paraId="501E00F3" w14:textId="77777777" w:rsidR="00D54F4A" w:rsidRPr="00423E55" w:rsidRDefault="00D54F4A" w:rsidP="00D54F4A">
            <w:pPr>
              <w:shd w:val="clear" w:color="auto" w:fill="FFFFFF"/>
              <w:ind w:left="-4" w:firstLine="712"/>
              <w:contextualSpacing/>
              <w:jc w:val="both"/>
              <w:rPr>
                <w:rFonts w:eastAsiaTheme="minorHAnsi"/>
                <w:lang w:eastAsia="en-US"/>
              </w:rPr>
            </w:pPr>
            <w:r w:rsidRPr="00423E55">
              <w:rPr>
                <w:rFonts w:eastAsiaTheme="minorHAnsi"/>
                <w:lang w:eastAsia="en-US"/>
              </w:rPr>
              <w:t>«</w:t>
            </w:r>
            <w:r w:rsidRPr="00423E55">
              <w:rPr>
                <w:rFonts w:eastAsiaTheme="minorHAnsi"/>
                <w:b/>
                <w:lang w:eastAsia="en-US"/>
              </w:rPr>
              <w:t xml:space="preserve">При этом для целей настоящей главы под разрешительными документами также подразумеваются согласия, выдаваемые уполномоченным государственным органом по регулированию, контролю и надзору финансового рынка и финансовых организаций и </w:t>
            </w:r>
            <w:r w:rsidRPr="00423E55">
              <w:rPr>
                <w:rFonts w:eastAsiaTheme="minorHAnsi"/>
                <w:b/>
                <w:shd w:val="clear" w:color="auto" w:fill="FFFFFF"/>
                <w:lang w:eastAsia="en-US"/>
              </w:rPr>
              <w:t xml:space="preserve">документ, подтверждающий </w:t>
            </w:r>
            <w:proofErr w:type="spellStart"/>
            <w:r w:rsidRPr="00423E55">
              <w:rPr>
                <w:rFonts w:eastAsiaTheme="minorHAnsi"/>
                <w:b/>
                <w:shd w:val="clear" w:color="auto" w:fill="FFFFFF"/>
                <w:lang w:eastAsia="en-US"/>
              </w:rPr>
              <w:t>резидентство</w:t>
            </w:r>
            <w:proofErr w:type="spellEnd"/>
            <w:r w:rsidRPr="00423E55">
              <w:rPr>
                <w:rFonts w:eastAsiaTheme="minorHAnsi"/>
                <w:b/>
                <w:shd w:val="clear" w:color="auto" w:fill="FFFFFF"/>
                <w:lang w:eastAsia="en-US"/>
              </w:rPr>
              <w:t xml:space="preserve"> иностранца или лица без гражданства, являющегося инвестиционным резидентом  Международного финансового центра «Астана», </w:t>
            </w:r>
            <w:r w:rsidRPr="00423E55">
              <w:rPr>
                <w:rFonts w:eastAsiaTheme="minorHAnsi"/>
                <w:b/>
                <w:lang w:eastAsia="en-US"/>
              </w:rPr>
              <w:t>выдаваемый налоговыми органами</w:t>
            </w:r>
            <w:r w:rsidRPr="00423E55">
              <w:rPr>
                <w:rFonts w:eastAsiaTheme="minorHAnsi"/>
                <w:b/>
                <w:shd w:val="clear" w:color="auto" w:fill="FFFFFF"/>
                <w:lang w:eastAsia="en-US"/>
              </w:rPr>
              <w:t xml:space="preserve"> </w:t>
            </w:r>
            <w:r w:rsidRPr="00423E55">
              <w:rPr>
                <w:rFonts w:eastAsiaTheme="minorHAnsi"/>
                <w:b/>
                <w:lang w:eastAsia="en-US"/>
              </w:rPr>
              <w:t xml:space="preserve">в порядке и случаях, которые установлены законодательством Республики Казахстан, не </w:t>
            </w:r>
            <w:r w:rsidRPr="00423E55">
              <w:rPr>
                <w:rFonts w:eastAsiaTheme="minorHAnsi"/>
                <w:b/>
                <w:lang w:eastAsia="en-US"/>
              </w:rPr>
              <w:lastRenderedPageBreak/>
              <w:t>относящиеся к разрешениям.</w:t>
            </w:r>
            <w:r w:rsidRPr="00423E55">
              <w:rPr>
                <w:rFonts w:eastAsiaTheme="minorHAnsi"/>
                <w:lang w:eastAsia="en-US"/>
              </w:rPr>
              <w:t>»;</w:t>
            </w:r>
          </w:p>
          <w:p w14:paraId="2A174AB6" w14:textId="77777777" w:rsidR="00D54F4A" w:rsidRPr="00423E55" w:rsidRDefault="00D54F4A" w:rsidP="00D54F4A">
            <w:pPr>
              <w:shd w:val="clear" w:color="auto" w:fill="FFFFFF"/>
              <w:ind w:left="-4" w:firstLine="462"/>
              <w:contextualSpacing/>
              <w:jc w:val="both"/>
            </w:pPr>
            <w:r w:rsidRPr="00423E55">
              <w:t>в пункте 3:»;</w:t>
            </w:r>
          </w:p>
          <w:p w14:paraId="5A99F930" w14:textId="77777777" w:rsidR="00D54F4A" w:rsidRPr="00423E55" w:rsidRDefault="00D54F4A" w:rsidP="00D54F4A">
            <w:pPr>
              <w:shd w:val="clear" w:color="auto" w:fill="FFFFFF"/>
              <w:ind w:left="-4" w:firstLine="462"/>
              <w:contextualSpacing/>
              <w:jc w:val="both"/>
            </w:pPr>
            <w:r w:rsidRPr="00423E55">
              <w:t xml:space="preserve">абзац третий изложить в следующей редакции: </w:t>
            </w:r>
          </w:p>
          <w:p w14:paraId="5FF994CE" w14:textId="77777777" w:rsidR="00D54F4A" w:rsidRPr="00423E55" w:rsidRDefault="00D54F4A" w:rsidP="00D54F4A">
            <w:pPr>
              <w:shd w:val="clear" w:color="auto" w:fill="FFFFFF"/>
              <w:ind w:left="-4" w:firstLine="462"/>
              <w:contextualSpacing/>
              <w:jc w:val="both"/>
            </w:pPr>
            <w:r w:rsidRPr="00423E55">
              <w:t>«</w:t>
            </w:r>
            <w:r w:rsidRPr="00423E55">
              <w:rPr>
                <w:b/>
              </w:rPr>
              <w:t>3. Сборы взимаются при выдаче соответствующими уполномоченными государственными органами, налоговыми органами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14:paraId="04CE9209" w14:textId="77777777" w:rsidR="00FD6707" w:rsidRPr="00423E55" w:rsidRDefault="00D54F4A" w:rsidP="00FD6707">
            <w:pPr>
              <w:shd w:val="clear" w:color="auto" w:fill="FFFFFF"/>
              <w:ind w:left="-4" w:firstLine="462"/>
              <w:contextualSpacing/>
              <w:jc w:val="both"/>
            </w:pPr>
            <w:r w:rsidRPr="00423E55">
              <w:t>абзац пятый</w:t>
            </w:r>
            <w:r w:rsidR="00FD6707" w:rsidRPr="00423E55">
              <w:t xml:space="preserve"> изложить в следующей редакции:</w:t>
            </w:r>
          </w:p>
          <w:p w14:paraId="03C505AA" w14:textId="77777777" w:rsidR="00D54F4A" w:rsidRPr="00423E55" w:rsidRDefault="00D54F4A" w:rsidP="00FD6707">
            <w:pPr>
              <w:shd w:val="clear" w:color="auto" w:fill="FFFFFF"/>
              <w:ind w:left="-4" w:firstLine="462"/>
              <w:contextualSpacing/>
              <w:jc w:val="both"/>
              <w:rPr>
                <w:b/>
              </w:rPr>
            </w:pPr>
            <w:r w:rsidRPr="00423E55">
              <w:rPr>
                <w:rFonts w:eastAsiaTheme="minorHAnsi"/>
                <w:lang w:eastAsia="en-US"/>
              </w:rPr>
              <w:t>«</w:t>
            </w:r>
            <w:r w:rsidRPr="00423E55">
              <w:rPr>
                <w:rFonts w:eastAsiaTheme="minorHAnsi"/>
                <w:b/>
                <w:lang w:eastAsia="en-US"/>
              </w:rPr>
              <w:t>7)</w:t>
            </w:r>
            <w:r w:rsidRPr="00423E55">
              <w:rPr>
                <w:rFonts w:eastAsia="SimSun"/>
                <w:b/>
                <w:bCs/>
                <w:noProof/>
                <w:lang w:eastAsia="en-US"/>
              </w:rPr>
              <w:t xml:space="preserve"> документа, </w:t>
            </w:r>
            <w:r w:rsidRPr="00423E55">
              <w:rPr>
                <w:rFonts w:eastAsiaTheme="minorHAnsi"/>
                <w:b/>
                <w:bCs/>
                <w:lang w:eastAsia="en-US"/>
              </w:rPr>
              <w:t xml:space="preserve">подтверждающего </w:t>
            </w:r>
            <w:proofErr w:type="spellStart"/>
            <w:r w:rsidRPr="00423E55">
              <w:rPr>
                <w:rFonts w:eastAsiaTheme="minorHAnsi"/>
                <w:b/>
                <w:bCs/>
                <w:lang w:eastAsia="en-US"/>
              </w:rPr>
              <w:t>резидентство</w:t>
            </w:r>
            <w:proofErr w:type="spellEnd"/>
            <w:r w:rsidRPr="00423E55">
              <w:rPr>
                <w:rFonts w:eastAsiaTheme="minorHAnsi"/>
                <w:b/>
                <w:bCs/>
                <w:lang w:eastAsia="en-US"/>
              </w:rPr>
              <w:t xml:space="preserve"> иностранца или лица без гражданства, являющегося инвестиционным резидентом Международного финансового центра «Астана».»;</w:t>
            </w:r>
          </w:p>
          <w:p w14:paraId="38770C8C" w14:textId="77777777" w:rsidR="00D54F4A" w:rsidRPr="00423E55" w:rsidRDefault="00D54F4A" w:rsidP="00D54F4A">
            <w:pPr>
              <w:shd w:val="clear" w:color="auto" w:fill="FFFFFF"/>
              <w:ind w:left="-4" w:firstLine="462"/>
              <w:contextualSpacing/>
              <w:jc w:val="both"/>
              <w:rPr>
                <w:bCs/>
              </w:rPr>
            </w:pPr>
          </w:p>
        </w:tc>
        <w:tc>
          <w:tcPr>
            <w:tcW w:w="3118" w:type="dxa"/>
            <w:tcBorders>
              <w:top w:val="single" w:sz="4" w:space="0" w:color="auto"/>
              <w:left w:val="single" w:sz="4" w:space="0" w:color="auto"/>
              <w:bottom w:val="single" w:sz="4" w:space="0" w:color="auto"/>
              <w:right w:val="single" w:sz="4" w:space="0" w:color="auto"/>
            </w:tcBorders>
          </w:tcPr>
          <w:p w14:paraId="4A291CC4" w14:textId="77777777" w:rsidR="00D54F4A" w:rsidRPr="00423E55" w:rsidRDefault="00D54F4A" w:rsidP="00D54F4A">
            <w:pPr>
              <w:shd w:val="clear" w:color="auto" w:fill="FFFFFF"/>
              <w:ind w:firstLine="318"/>
              <w:jc w:val="center"/>
              <w:rPr>
                <w:b/>
                <w:shd w:val="clear" w:color="auto" w:fill="FFFFFF"/>
              </w:rPr>
            </w:pPr>
            <w:r w:rsidRPr="00423E55">
              <w:rPr>
                <w:b/>
                <w:shd w:val="clear" w:color="auto" w:fill="FFFFFF"/>
              </w:rPr>
              <w:lastRenderedPageBreak/>
              <w:t>Депутат</w:t>
            </w:r>
          </w:p>
          <w:p w14:paraId="2641771A" w14:textId="77777777" w:rsidR="00D54F4A" w:rsidRPr="00423E55" w:rsidRDefault="00D54F4A" w:rsidP="00D54F4A">
            <w:pPr>
              <w:shd w:val="clear" w:color="auto" w:fill="FFFFFF"/>
              <w:ind w:firstLine="318"/>
              <w:jc w:val="center"/>
              <w:rPr>
                <w:b/>
                <w:shd w:val="clear" w:color="auto" w:fill="FFFFFF"/>
              </w:rPr>
            </w:pPr>
            <w:r w:rsidRPr="00423E55">
              <w:rPr>
                <w:b/>
                <w:shd w:val="clear" w:color="auto" w:fill="FFFFFF"/>
              </w:rPr>
              <w:t>С. Симонов</w:t>
            </w:r>
          </w:p>
          <w:p w14:paraId="3882E980" w14:textId="77777777" w:rsidR="00D54F4A" w:rsidRPr="00423E55" w:rsidRDefault="00D54F4A" w:rsidP="00D54F4A">
            <w:pPr>
              <w:shd w:val="clear" w:color="auto" w:fill="FFFFFF"/>
              <w:ind w:firstLine="318"/>
              <w:jc w:val="center"/>
              <w:rPr>
                <w:b/>
                <w:shd w:val="clear" w:color="auto" w:fill="FFFFFF"/>
              </w:rPr>
            </w:pPr>
          </w:p>
          <w:p w14:paraId="1144B12A" w14:textId="77777777" w:rsidR="00D54F4A" w:rsidRPr="00423E55" w:rsidRDefault="00D54F4A" w:rsidP="00D54F4A">
            <w:pPr>
              <w:shd w:val="clear" w:color="auto" w:fill="FFFFFF"/>
              <w:ind w:firstLine="318"/>
              <w:jc w:val="center"/>
              <w:rPr>
                <w:b/>
                <w:shd w:val="clear" w:color="auto" w:fill="FFFFFF"/>
              </w:rPr>
            </w:pPr>
            <w:r w:rsidRPr="00423E55">
              <w:rPr>
                <w:b/>
                <w:shd w:val="clear" w:color="auto" w:fill="FFFFFF"/>
              </w:rPr>
              <w:t xml:space="preserve">Отдел законодательства </w:t>
            </w:r>
          </w:p>
          <w:p w14:paraId="134D4DAF" w14:textId="77777777" w:rsidR="00D54F4A" w:rsidRPr="00423E55" w:rsidRDefault="00D54F4A" w:rsidP="00D54F4A">
            <w:pPr>
              <w:shd w:val="clear" w:color="auto" w:fill="FFFFFF"/>
              <w:ind w:firstLine="314"/>
              <w:jc w:val="both"/>
              <w:rPr>
                <w:shd w:val="clear" w:color="auto" w:fill="FFFFFF"/>
              </w:rPr>
            </w:pPr>
          </w:p>
          <w:p w14:paraId="17A9F99C" w14:textId="77777777" w:rsidR="00D54F4A" w:rsidRPr="00423E55" w:rsidRDefault="00CC14E3" w:rsidP="00D54F4A">
            <w:pPr>
              <w:shd w:val="clear" w:color="auto" w:fill="FFFFFF"/>
              <w:ind w:firstLine="314"/>
              <w:jc w:val="both"/>
              <w:rPr>
                <w:shd w:val="clear" w:color="auto" w:fill="FFFFFF"/>
              </w:rPr>
            </w:pPr>
            <w:r w:rsidRPr="00423E55">
              <w:rPr>
                <w:shd w:val="clear" w:color="auto" w:fill="FFFFFF"/>
              </w:rPr>
              <w:lastRenderedPageBreak/>
              <w:t>В з</w:t>
            </w:r>
            <w:r w:rsidR="00D54F4A" w:rsidRPr="00423E55">
              <w:rPr>
                <w:shd w:val="clear" w:color="auto" w:fill="FFFFFF"/>
              </w:rPr>
              <w:t xml:space="preserve">аконопроект вошли дублирующие положения, регулирующие размер и порядок внесения платежа в бюджет инвестиционным резидентом для получения статуса налогового резидента РК, которые были зафиксированы в Законопроекте как </w:t>
            </w:r>
            <w:r w:rsidR="00D54F4A" w:rsidRPr="00423E55">
              <w:rPr>
                <w:b/>
                <w:bCs/>
                <w:shd w:val="clear" w:color="auto" w:fill="FFFFFF"/>
              </w:rPr>
              <w:t>«ежегодная обязательная фиксированная плата</w:t>
            </w:r>
            <w:r w:rsidR="00D54F4A" w:rsidRPr="00423E55">
              <w:rPr>
                <w:shd w:val="clear" w:color="auto" w:fill="FFFFFF"/>
              </w:rPr>
              <w:t xml:space="preserve">» и </w:t>
            </w:r>
            <w:r w:rsidR="00D54F4A" w:rsidRPr="00423E55">
              <w:rPr>
                <w:b/>
                <w:bCs/>
                <w:shd w:val="clear" w:color="auto" w:fill="FFFFFF"/>
              </w:rPr>
              <w:t xml:space="preserve">«сбор». </w:t>
            </w:r>
            <w:r w:rsidR="00D54F4A" w:rsidRPr="00423E55">
              <w:rPr>
                <w:shd w:val="clear" w:color="auto" w:fill="FFFFFF"/>
              </w:rPr>
              <w:t>После проработки данного вопроса с ответственными государственными органами было принято решение изложить такой платеж в бюджет в виде «сбора» (статьи 550, 552 и 554 Налогового кодекса), соответственно исключив положения касающиеся «платы» (статьи 558-1, 558-2, 558-3 и 558-4 Налогового кодекса).</w:t>
            </w:r>
          </w:p>
          <w:p w14:paraId="6ED990A3" w14:textId="77777777" w:rsidR="00D54F4A" w:rsidRPr="00423E55" w:rsidRDefault="00D54F4A" w:rsidP="00D54F4A">
            <w:pPr>
              <w:shd w:val="clear" w:color="auto" w:fill="FFFFFF"/>
              <w:jc w:val="both"/>
              <w:rPr>
                <w:shd w:val="clear" w:color="auto" w:fill="FFFFFF"/>
              </w:rPr>
            </w:pPr>
          </w:p>
          <w:p w14:paraId="2B8EBB8C" w14:textId="77777777" w:rsidR="00D54F4A" w:rsidRPr="00423E55" w:rsidRDefault="00D54F4A" w:rsidP="00D54F4A">
            <w:pPr>
              <w:shd w:val="clear" w:color="auto" w:fill="FFFFFF"/>
              <w:ind w:left="-4" w:firstLine="425"/>
              <w:contextualSpacing/>
              <w:jc w:val="both"/>
              <w:rPr>
                <w:b/>
              </w:rPr>
            </w:pPr>
          </w:p>
        </w:tc>
        <w:tc>
          <w:tcPr>
            <w:tcW w:w="1843" w:type="dxa"/>
          </w:tcPr>
          <w:p w14:paraId="1DBDA6EE" w14:textId="77777777" w:rsidR="00D54F4A" w:rsidRPr="00423E55" w:rsidRDefault="00D54F4A" w:rsidP="00D54F4A">
            <w:pPr>
              <w:widowControl w:val="0"/>
              <w:jc w:val="both"/>
              <w:rPr>
                <w:rStyle w:val="normal-h"/>
                <w:b/>
                <w:color w:val="000000" w:themeColor="text1"/>
                <w:lang w:eastAsia="en-US"/>
              </w:rPr>
            </w:pPr>
            <w:r w:rsidRPr="00423E55">
              <w:rPr>
                <w:rStyle w:val="normal-h"/>
                <w:b/>
                <w:color w:val="000000" w:themeColor="text1"/>
                <w:lang w:eastAsia="en-US"/>
              </w:rPr>
              <w:lastRenderedPageBreak/>
              <w:t>Доработано</w:t>
            </w:r>
          </w:p>
          <w:p w14:paraId="0FB9AD5D" w14:textId="77777777" w:rsidR="00D54F4A" w:rsidRPr="00423E55" w:rsidRDefault="00D54F4A" w:rsidP="00D54F4A">
            <w:pPr>
              <w:widowControl w:val="0"/>
              <w:jc w:val="both"/>
              <w:rPr>
                <w:rStyle w:val="normal-h"/>
                <w:b/>
                <w:color w:val="000000" w:themeColor="text1"/>
                <w:lang w:eastAsia="en-US"/>
              </w:rPr>
            </w:pPr>
          </w:p>
          <w:p w14:paraId="613C8567" w14:textId="77777777" w:rsidR="00D54F4A" w:rsidRPr="00423E55" w:rsidRDefault="0019736A" w:rsidP="00D54F4A">
            <w:pPr>
              <w:widowControl w:val="0"/>
              <w:jc w:val="both"/>
              <w:rPr>
                <w:rStyle w:val="normal-h"/>
                <w:i/>
                <w:color w:val="000000" w:themeColor="text1"/>
                <w:lang w:eastAsia="en-US"/>
              </w:rPr>
            </w:pPr>
            <w:r w:rsidRPr="00423E55">
              <w:rPr>
                <w:rStyle w:val="normal-h"/>
                <w:i/>
                <w:color w:val="000000" w:themeColor="text1"/>
                <w:lang w:eastAsia="en-US"/>
              </w:rPr>
              <w:t xml:space="preserve">с учетом </w:t>
            </w:r>
            <w:proofErr w:type="spellStart"/>
            <w:r w:rsidR="00D54F4A" w:rsidRPr="00423E55">
              <w:rPr>
                <w:rStyle w:val="normal-h"/>
                <w:i/>
                <w:color w:val="000000" w:themeColor="text1"/>
                <w:lang w:eastAsia="en-US"/>
              </w:rPr>
              <w:t>закл</w:t>
            </w:r>
            <w:proofErr w:type="spellEnd"/>
            <w:r w:rsidR="00D54F4A" w:rsidRPr="00423E55">
              <w:rPr>
                <w:rStyle w:val="normal-h"/>
                <w:i/>
                <w:color w:val="000000" w:themeColor="text1"/>
                <w:lang w:eastAsia="en-US"/>
              </w:rPr>
              <w:t>. ПРК</w:t>
            </w:r>
          </w:p>
          <w:p w14:paraId="69D6983B" w14:textId="77777777" w:rsidR="00D54F4A" w:rsidRPr="00423E55" w:rsidRDefault="00D54F4A" w:rsidP="00D54F4A">
            <w:pPr>
              <w:widowControl w:val="0"/>
              <w:jc w:val="both"/>
              <w:rPr>
                <w:rStyle w:val="normal-h"/>
                <w:i/>
                <w:color w:val="000000" w:themeColor="text1"/>
                <w:lang w:eastAsia="en-US"/>
              </w:rPr>
            </w:pPr>
          </w:p>
          <w:p w14:paraId="689B0B23" w14:textId="77777777" w:rsidR="00D54F4A" w:rsidRPr="00423E55" w:rsidRDefault="00D54F4A" w:rsidP="00D54F4A">
            <w:pPr>
              <w:widowControl w:val="0"/>
              <w:jc w:val="both"/>
              <w:rPr>
                <w:rStyle w:val="normal-h"/>
                <w:i/>
                <w:color w:val="000000" w:themeColor="text1"/>
                <w:lang w:eastAsia="en-US"/>
              </w:rPr>
            </w:pPr>
          </w:p>
          <w:p w14:paraId="1F0739A6" w14:textId="23E0C5C3" w:rsidR="00D54F4A" w:rsidRPr="00423E55" w:rsidRDefault="00D54F4A" w:rsidP="00D926E1">
            <w:pPr>
              <w:shd w:val="clear" w:color="auto" w:fill="FFFFFF"/>
              <w:ind w:left="-113"/>
              <w:contextualSpacing/>
              <w:jc w:val="center"/>
              <w:rPr>
                <w:rStyle w:val="normal-h"/>
                <w:b/>
                <w:color w:val="000000" w:themeColor="text1"/>
                <w:lang w:eastAsia="en-US"/>
              </w:rPr>
            </w:pPr>
          </w:p>
        </w:tc>
      </w:tr>
      <w:tr w:rsidR="00BB178E" w:rsidRPr="00CA22A2" w14:paraId="5667FB4F" w14:textId="77777777" w:rsidTr="00BB178E">
        <w:tc>
          <w:tcPr>
            <w:tcW w:w="709" w:type="dxa"/>
          </w:tcPr>
          <w:p w14:paraId="46E2159E" w14:textId="77777777" w:rsidR="00BB178E" w:rsidRPr="00CA22A2" w:rsidRDefault="00BB178E" w:rsidP="00BB178E">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A642DA1" w14:textId="77777777" w:rsidR="00BB178E" w:rsidRPr="00423E55" w:rsidRDefault="00BB178E" w:rsidP="00BB178E">
            <w:pPr>
              <w:widowControl w:val="0"/>
              <w:jc w:val="center"/>
              <w:rPr>
                <w:lang w:val="kk-KZ"/>
              </w:rPr>
            </w:pPr>
            <w:r w:rsidRPr="00423E55">
              <w:rPr>
                <w:lang w:val="kk-KZ"/>
              </w:rPr>
              <w:t>Подпункт   213)</w:t>
            </w:r>
          </w:p>
          <w:p w14:paraId="20377486" w14:textId="77777777" w:rsidR="00BB178E" w:rsidRPr="00423E55" w:rsidRDefault="00BB178E" w:rsidP="00BB178E">
            <w:pPr>
              <w:widowControl w:val="0"/>
              <w:jc w:val="center"/>
              <w:rPr>
                <w:lang w:val="kk-KZ"/>
              </w:rPr>
            </w:pPr>
            <w:r w:rsidRPr="00423E55">
              <w:rPr>
                <w:lang w:val="kk-KZ"/>
              </w:rPr>
              <w:t>пункта 6 статьяи 1 проекта</w:t>
            </w:r>
          </w:p>
          <w:p w14:paraId="0A7DF5E6" w14:textId="77777777" w:rsidR="00BB178E" w:rsidRPr="00423E55" w:rsidRDefault="00BB178E" w:rsidP="00BB178E">
            <w:pPr>
              <w:widowControl w:val="0"/>
              <w:jc w:val="both"/>
              <w:rPr>
                <w:lang w:val="kk-KZ"/>
              </w:rPr>
            </w:pPr>
          </w:p>
          <w:p w14:paraId="1D4F3B65" w14:textId="77777777" w:rsidR="00BB178E" w:rsidRPr="00423E55" w:rsidRDefault="00BB178E" w:rsidP="00BB178E">
            <w:pPr>
              <w:widowControl w:val="0"/>
              <w:jc w:val="both"/>
              <w:rPr>
                <w:lang w:val="kk-KZ"/>
              </w:rPr>
            </w:pPr>
          </w:p>
        </w:tc>
        <w:tc>
          <w:tcPr>
            <w:tcW w:w="2694" w:type="dxa"/>
            <w:tcBorders>
              <w:top w:val="single" w:sz="4" w:space="0" w:color="auto"/>
              <w:left w:val="single" w:sz="4" w:space="0" w:color="auto"/>
              <w:bottom w:val="single" w:sz="4" w:space="0" w:color="auto"/>
              <w:right w:val="single" w:sz="4" w:space="0" w:color="auto"/>
            </w:tcBorders>
          </w:tcPr>
          <w:p w14:paraId="03A64612" w14:textId="77777777" w:rsidR="00BB178E" w:rsidRPr="00423E55" w:rsidRDefault="00BB178E" w:rsidP="00BB178E">
            <w:pPr>
              <w:pStyle w:val="a5"/>
              <w:shd w:val="clear" w:color="auto" w:fill="FFFFFF"/>
              <w:spacing w:before="0" w:beforeAutospacing="0" w:after="0" w:afterAutospacing="0"/>
              <w:jc w:val="both"/>
              <w:textAlignment w:val="baseline"/>
              <w:rPr>
                <w:color w:val="000000"/>
                <w:spacing w:val="2"/>
                <w:lang w:val="x-none"/>
              </w:rPr>
            </w:pPr>
            <w:r w:rsidRPr="00423E55">
              <w:rPr>
                <w:b/>
                <w:bCs/>
                <w:color w:val="000000"/>
                <w:spacing w:val="2"/>
                <w:bdr w:val="none" w:sz="0" w:space="0" w:color="auto" w:frame="1"/>
              </w:rPr>
              <w:t>Статья 552. Порядок исчисления и уплаты сборов</w:t>
            </w:r>
          </w:p>
          <w:p w14:paraId="1CDAD2BE" w14:textId="77777777" w:rsidR="00BB178E" w:rsidRPr="00423E55" w:rsidRDefault="00BB178E" w:rsidP="00BB178E">
            <w:pPr>
              <w:pStyle w:val="a5"/>
              <w:shd w:val="clear" w:color="auto" w:fill="FFFFFF"/>
              <w:spacing w:before="0" w:beforeAutospacing="0" w:after="0" w:afterAutospacing="0"/>
              <w:jc w:val="both"/>
              <w:textAlignment w:val="baseline"/>
              <w:rPr>
                <w:color w:val="000000"/>
                <w:spacing w:val="2"/>
              </w:rPr>
            </w:pPr>
            <w:r w:rsidRPr="00423E55">
              <w:rPr>
                <w:color w:val="000000"/>
                <w:spacing w:val="2"/>
              </w:rPr>
              <w:t>     …</w:t>
            </w:r>
          </w:p>
          <w:p w14:paraId="11D39154" w14:textId="77777777" w:rsidR="00BB178E" w:rsidRPr="00423E55" w:rsidRDefault="00BB178E" w:rsidP="00BB178E">
            <w:pPr>
              <w:pStyle w:val="a5"/>
              <w:shd w:val="clear" w:color="auto" w:fill="FFFFFF"/>
              <w:spacing w:before="0" w:beforeAutospacing="0" w:after="0" w:afterAutospacing="0"/>
              <w:jc w:val="both"/>
              <w:textAlignment w:val="baseline"/>
              <w:rPr>
                <w:color w:val="000000"/>
                <w:spacing w:val="2"/>
              </w:rPr>
            </w:pPr>
            <w:r w:rsidRPr="00423E55">
              <w:rPr>
                <w:color w:val="000000"/>
                <w:spacing w:val="2"/>
              </w:rPr>
              <w:t xml:space="preserve">      4. Сбор за выдачу </w:t>
            </w:r>
            <w:r w:rsidRPr="00423E55">
              <w:rPr>
                <w:b/>
                <w:color w:val="000000"/>
                <w:spacing w:val="2"/>
              </w:rPr>
              <w:t>и (или)</w:t>
            </w:r>
            <w:r w:rsidRPr="00423E55">
              <w:rPr>
                <w:color w:val="000000"/>
                <w:spacing w:val="2"/>
              </w:rPr>
              <w:t xml:space="preserve"> продление разрешения работодателям на привлечение иностранной рабочей силы в Республику Казахстан взимается в течение десяти рабочих дней со дня получения уведомления местного исполнительного органа области, города республиканского значения, столицы о принятии решения о выдаче либо продлении разрешения работодателям на привлечение иностранной рабочей силы в Республику Казахстан в порядке, определяемом законодательством Республики Казахстан о занятости населения и </w:t>
            </w:r>
            <w:r w:rsidRPr="00423E55">
              <w:rPr>
                <w:color w:val="000000"/>
                <w:spacing w:val="2"/>
              </w:rPr>
              <w:lastRenderedPageBreak/>
              <w:t>в области миграции населения.</w:t>
            </w:r>
          </w:p>
          <w:p w14:paraId="7C7AEFDF" w14:textId="77777777" w:rsidR="00341FDB" w:rsidRPr="00423E55" w:rsidRDefault="00341FDB" w:rsidP="00BB178E">
            <w:pPr>
              <w:pStyle w:val="a5"/>
              <w:shd w:val="clear" w:color="auto" w:fill="FFFFFF"/>
              <w:spacing w:before="0" w:beforeAutospacing="0" w:after="0" w:afterAutospacing="0"/>
              <w:jc w:val="both"/>
              <w:textAlignment w:val="baseline"/>
              <w:rPr>
                <w:b/>
                <w:color w:val="000000"/>
                <w:spacing w:val="2"/>
              </w:rPr>
            </w:pPr>
            <w:r w:rsidRPr="00423E55">
              <w:rPr>
                <w:b/>
                <w:color w:val="000000"/>
                <w:spacing w:val="2"/>
              </w:rPr>
              <w:t xml:space="preserve">Отсутствует. </w:t>
            </w:r>
          </w:p>
        </w:tc>
        <w:tc>
          <w:tcPr>
            <w:tcW w:w="3119" w:type="dxa"/>
            <w:tcBorders>
              <w:top w:val="single" w:sz="4" w:space="0" w:color="auto"/>
              <w:left w:val="single" w:sz="4" w:space="0" w:color="auto"/>
              <w:bottom w:val="single" w:sz="4" w:space="0" w:color="auto"/>
              <w:right w:val="single" w:sz="4" w:space="0" w:color="auto"/>
            </w:tcBorders>
          </w:tcPr>
          <w:p w14:paraId="13512C3C" w14:textId="77777777" w:rsidR="0034460F" w:rsidRPr="00423E55" w:rsidRDefault="0034460F" w:rsidP="0034460F">
            <w:pPr>
              <w:ind w:firstLine="318"/>
              <w:contextualSpacing/>
              <w:jc w:val="both"/>
            </w:pPr>
            <w:r w:rsidRPr="00423E55">
              <w:lastRenderedPageBreak/>
              <w:t>213) статью 552 дополнить пунктом 5 следующего содержания:</w:t>
            </w:r>
          </w:p>
          <w:p w14:paraId="2C1AB4C4" w14:textId="77777777" w:rsidR="00BB178E" w:rsidRPr="00423E55" w:rsidRDefault="0034460F" w:rsidP="0034460F">
            <w:pPr>
              <w:pStyle w:val="a5"/>
              <w:widowControl w:val="0"/>
              <w:tabs>
                <w:tab w:val="left" w:pos="2980"/>
              </w:tabs>
              <w:spacing w:before="0" w:beforeAutospacing="0" w:after="0" w:afterAutospacing="0"/>
              <w:ind w:firstLine="426"/>
              <w:jc w:val="both"/>
            </w:pPr>
            <w:r w:rsidRPr="00423E55">
              <w:t xml:space="preserve">«5. Сбор за выдачу документа, подтверждающего </w:t>
            </w:r>
            <w:proofErr w:type="spellStart"/>
            <w:r w:rsidRPr="00423E55">
              <w:t>резидентство</w:t>
            </w:r>
            <w:proofErr w:type="spellEnd"/>
            <w:r w:rsidRPr="00423E55">
              <w:t xml:space="preserve"> иностранца или лица без гражданства, являющегося инвестиционным резидентом Центра, уплачивается по месту нахождения Центра.»;</w:t>
            </w:r>
          </w:p>
        </w:tc>
        <w:tc>
          <w:tcPr>
            <w:tcW w:w="3119" w:type="dxa"/>
            <w:tcBorders>
              <w:top w:val="single" w:sz="4" w:space="0" w:color="auto"/>
              <w:left w:val="single" w:sz="4" w:space="0" w:color="auto"/>
              <w:bottom w:val="single" w:sz="4" w:space="0" w:color="auto"/>
              <w:right w:val="single" w:sz="4" w:space="0" w:color="auto"/>
            </w:tcBorders>
          </w:tcPr>
          <w:p w14:paraId="17959B2C" w14:textId="77777777" w:rsidR="00BB178E" w:rsidRPr="00423E55" w:rsidRDefault="00BB178E" w:rsidP="00BB178E">
            <w:pPr>
              <w:shd w:val="clear" w:color="auto" w:fill="FFFFFF"/>
              <w:ind w:left="-4" w:firstLine="462"/>
              <w:contextualSpacing/>
              <w:jc w:val="both"/>
            </w:pPr>
            <w:r w:rsidRPr="00423E55">
              <w:t>абзац второй подпункта 213) пункта 6 статьи 1 проекта изложить в следующей редакции:</w:t>
            </w:r>
          </w:p>
          <w:p w14:paraId="616EA3E6" w14:textId="77777777" w:rsidR="00BB178E" w:rsidRPr="00423E55" w:rsidRDefault="00341FDB" w:rsidP="00BB178E">
            <w:pPr>
              <w:shd w:val="clear" w:color="auto" w:fill="FFFFFF"/>
              <w:ind w:firstLine="317"/>
              <w:jc w:val="both"/>
              <w:textAlignment w:val="baseline"/>
              <w:rPr>
                <w:b/>
                <w:bCs/>
                <w:color w:val="000000"/>
                <w:spacing w:val="2"/>
                <w:bdr w:val="none" w:sz="0" w:space="0" w:color="auto" w:frame="1"/>
              </w:rPr>
            </w:pPr>
            <w:r w:rsidRPr="00423E55">
              <w:rPr>
                <w:b/>
              </w:rPr>
              <w:t xml:space="preserve">«5. Сбор за выдачу документа, подтверждающего </w:t>
            </w:r>
            <w:proofErr w:type="spellStart"/>
            <w:r w:rsidRPr="00423E55">
              <w:rPr>
                <w:b/>
              </w:rPr>
              <w:t>резидентство</w:t>
            </w:r>
            <w:proofErr w:type="spellEnd"/>
            <w:r w:rsidRPr="00423E55">
              <w:rPr>
                <w:b/>
              </w:rPr>
              <w:t xml:space="preserve"> иностранца или лица без гражданства, являющегося инвестиционным резидентом Международного финансового центра «Астана», уплачивается по месту нахождения Международного финансового центра «Астана» до подачи соответствующих документов в налоговый орган.»;</w:t>
            </w:r>
          </w:p>
        </w:tc>
        <w:tc>
          <w:tcPr>
            <w:tcW w:w="3118" w:type="dxa"/>
            <w:tcBorders>
              <w:top w:val="single" w:sz="4" w:space="0" w:color="auto"/>
              <w:left w:val="single" w:sz="4" w:space="0" w:color="auto"/>
              <w:bottom w:val="single" w:sz="4" w:space="0" w:color="auto"/>
              <w:right w:val="single" w:sz="4" w:space="0" w:color="auto"/>
            </w:tcBorders>
          </w:tcPr>
          <w:p w14:paraId="6C92A23E" w14:textId="77777777" w:rsidR="0019736A" w:rsidRPr="00423E55" w:rsidRDefault="0019736A" w:rsidP="0019736A">
            <w:pPr>
              <w:shd w:val="clear" w:color="auto" w:fill="FFFFFF"/>
              <w:ind w:firstLine="318"/>
              <w:jc w:val="center"/>
              <w:rPr>
                <w:b/>
                <w:shd w:val="clear" w:color="auto" w:fill="FFFFFF"/>
              </w:rPr>
            </w:pPr>
            <w:r w:rsidRPr="00423E55">
              <w:rPr>
                <w:b/>
                <w:shd w:val="clear" w:color="auto" w:fill="FFFFFF"/>
              </w:rPr>
              <w:t>Депутат</w:t>
            </w:r>
          </w:p>
          <w:p w14:paraId="50670FBF" w14:textId="77777777" w:rsidR="0019736A" w:rsidRPr="00423E55" w:rsidRDefault="0019736A" w:rsidP="0019736A">
            <w:pPr>
              <w:shd w:val="clear" w:color="auto" w:fill="FFFFFF"/>
              <w:ind w:firstLine="318"/>
              <w:jc w:val="center"/>
              <w:rPr>
                <w:b/>
                <w:shd w:val="clear" w:color="auto" w:fill="FFFFFF"/>
              </w:rPr>
            </w:pPr>
            <w:r w:rsidRPr="00423E55">
              <w:rPr>
                <w:b/>
                <w:shd w:val="clear" w:color="auto" w:fill="FFFFFF"/>
              </w:rPr>
              <w:t>С. Симонов</w:t>
            </w:r>
          </w:p>
          <w:p w14:paraId="1CD3E988" w14:textId="77777777" w:rsidR="0019736A" w:rsidRPr="00423E55" w:rsidRDefault="0019736A" w:rsidP="0019736A">
            <w:pPr>
              <w:shd w:val="clear" w:color="auto" w:fill="FFFFFF"/>
              <w:ind w:firstLine="318"/>
              <w:jc w:val="center"/>
              <w:rPr>
                <w:b/>
                <w:shd w:val="clear" w:color="auto" w:fill="FFFFFF"/>
              </w:rPr>
            </w:pPr>
          </w:p>
          <w:p w14:paraId="08B2C367" w14:textId="77777777" w:rsidR="0019736A" w:rsidRPr="00423E55" w:rsidRDefault="0019736A" w:rsidP="0019736A">
            <w:pPr>
              <w:shd w:val="clear" w:color="auto" w:fill="FFFFFF"/>
              <w:ind w:firstLine="318"/>
              <w:jc w:val="center"/>
              <w:rPr>
                <w:b/>
                <w:shd w:val="clear" w:color="auto" w:fill="FFFFFF"/>
              </w:rPr>
            </w:pPr>
            <w:r w:rsidRPr="00423E55">
              <w:rPr>
                <w:b/>
                <w:shd w:val="clear" w:color="auto" w:fill="FFFFFF"/>
              </w:rPr>
              <w:t>Отдел законодательства</w:t>
            </w:r>
          </w:p>
          <w:p w14:paraId="4CFEF459" w14:textId="77777777" w:rsidR="00BB178E" w:rsidRPr="00423E55" w:rsidRDefault="00BB178E" w:rsidP="00BB178E">
            <w:pPr>
              <w:shd w:val="clear" w:color="auto" w:fill="FFFFFF"/>
              <w:ind w:firstLine="314"/>
              <w:jc w:val="both"/>
              <w:rPr>
                <w:shd w:val="clear" w:color="auto" w:fill="FFFFFF"/>
              </w:rPr>
            </w:pPr>
          </w:p>
          <w:p w14:paraId="6BF0E16E" w14:textId="77777777" w:rsidR="00BB178E" w:rsidRPr="00423E55" w:rsidRDefault="00C31113" w:rsidP="00BB178E">
            <w:pPr>
              <w:shd w:val="clear" w:color="auto" w:fill="FFFFFF"/>
              <w:ind w:firstLine="314"/>
              <w:jc w:val="both"/>
              <w:rPr>
                <w:shd w:val="clear" w:color="auto" w:fill="FFFFFF"/>
              </w:rPr>
            </w:pPr>
            <w:r w:rsidRPr="00423E55">
              <w:rPr>
                <w:shd w:val="clear" w:color="auto" w:fill="FFFFFF"/>
              </w:rPr>
              <w:t>В з</w:t>
            </w:r>
            <w:r w:rsidR="00BB178E" w:rsidRPr="00423E55">
              <w:rPr>
                <w:shd w:val="clear" w:color="auto" w:fill="FFFFFF"/>
              </w:rPr>
              <w:t xml:space="preserve">аконопроект вошли дублирующие положения, регулирующие размер и порядок внесения платежа в бюджет инвестиционным резидентом для получения статуса налогового резидента РК, которые были зафиксированы в Законопроекте как </w:t>
            </w:r>
            <w:r w:rsidR="00BB178E" w:rsidRPr="00423E55">
              <w:rPr>
                <w:b/>
                <w:bCs/>
                <w:shd w:val="clear" w:color="auto" w:fill="FFFFFF"/>
              </w:rPr>
              <w:t>«ежегодная обязательная фиксированная плата</w:t>
            </w:r>
            <w:r w:rsidR="00BB178E" w:rsidRPr="00423E55">
              <w:rPr>
                <w:shd w:val="clear" w:color="auto" w:fill="FFFFFF"/>
              </w:rPr>
              <w:t xml:space="preserve">» и </w:t>
            </w:r>
            <w:r w:rsidR="00BB178E" w:rsidRPr="00423E55">
              <w:rPr>
                <w:b/>
                <w:bCs/>
                <w:shd w:val="clear" w:color="auto" w:fill="FFFFFF"/>
              </w:rPr>
              <w:t xml:space="preserve">«сбор». </w:t>
            </w:r>
            <w:r w:rsidR="00BB178E" w:rsidRPr="00423E55">
              <w:rPr>
                <w:shd w:val="clear" w:color="auto" w:fill="FFFFFF"/>
              </w:rPr>
              <w:t>После проработки данного вопроса с ответственными государственными органами было принято решение изложить такой платеж в бюджет в виде «сбора» (статьи 550, 552 и 554 Налогового кодекса), соответственно исключив положения касающиеся «платы» (статьи 558-1, 558-</w:t>
            </w:r>
            <w:r w:rsidR="00BB178E" w:rsidRPr="00423E55">
              <w:rPr>
                <w:shd w:val="clear" w:color="auto" w:fill="FFFFFF"/>
              </w:rPr>
              <w:lastRenderedPageBreak/>
              <w:t>2, 558-3 и 558-4 Налогового кодекса).</w:t>
            </w:r>
          </w:p>
          <w:p w14:paraId="130536C5" w14:textId="77777777" w:rsidR="00BB178E" w:rsidRPr="00423E55" w:rsidRDefault="00BB178E" w:rsidP="00BB178E">
            <w:pPr>
              <w:shd w:val="clear" w:color="auto" w:fill="FFFFFF"/>
              <w:jc w:val="both"/>
              <w:rPr>
                <w:shd w:val="clear" w:color="auto" w:fill="FFFFFF"/>
              </w:rPr>
            </w:pPr>
          </w:p>
          <w:p w14:paraId="4A12D625" w14:textId="77777777" w:rsidR="00BB178E" w:rsidRPr="00423E55" w:rsidRDefault="00BB178E" w:rsidP="00BB178E">
            <w:pPr>
              <w:shd w:val="clear" w:color="auto" w:fill="FFFFFF"/>
              <w:ind w:left="-4" w:firstLine="425"/>
              <w:contextualSpacing/>
              <w:jc w:val="both"/>
              <w:rPr>
                <w:b/>
              </w:rPr>
            </w:pPr>
          </w:p>
        </w:tc>
        <w:tc>
          <w:tcPr>
            <w:tcW w:w="1843" w:type="dxa"/>
          </w:tcPr>
          <w:p w14:paraId="4FAE1438" w14:textId="77777777" w:rsidR="0019736A" w:rsidRPr="00423E55" w:rsidRDefault="0019736A" w:rsidP="0019736A">
            <w:pPr>
              <w:widowControl w:val="0"/>
              <w:jc w:val="both"/>
              <w:rPr>
                <w:rStyle w:val="normal-h"/>
                <w:b/>
                <w:i/>
                <w:color w:val="000000" w:themeColor="text1"/>
                <w:lang w:eastAsia="en-US"/>
              </w:rPr>
            </w:pPr>
            <w:r w:rsidRPr="00423E55">
              <w:rPr>
                <w:rStyle w:val="normal-h"/>
                <w:b/>
                <w:i/>
                <w:color w:val="000000" w:themeColor="text1"/>
                <w:lang w:eastAsia="en-US"/>
              </w:rPr>
              <w:lastRenderedPageBreak/>
              <w:t xml:space="preserve">Доработано </w:t>
            </w:r>
          </w:p>
          <w:p w14:paraId="644A8CD2" w14:textId="77777777" w:rsidR="0019736A" w:rsidRPr="00423E55" w:rsidRDefault="0019736A" w:rsidP="0019736A">
            <w:pPr>
              <w:widowControl w:val="0"/>
              <w:jc w:val="both"/>
              <w:rPr>
                <w:rStyle w:val="normal-h"/>
                <w:b/>
                <w:i/>
                <w:color w:val="000000" w:themeColor="text1"/>
                <w:lang w:eastAsia="en-US"/>
              </w:rPr>
            </w:pPr>
            <w:r w:rsidRPr="00423E55">
              <w:rPr>
                <w:rStyle w:val="normal-h"/>
                <w:b/>
                <w:i/>
                <w:color w:val="000000" w:themeColor="text1"/>
                <w:lang w:eastAsia="en-US"/>
              </w:rPr>
              <w:t xml:space="preserve">с учетом </w:t>
            </w:r>
            <w:proofErr w:type="spellStart"/>
            <w:r w:rsidRPr="00423E55">
              <w:rPr>
                <w:rStyle w:val="normal-h"/>
                <w:b/>
                <w:i/>
                <w:color w:val="000000" w:themeColor="text1"/>
                <w:lang w:eastAsia="en-US"/>
              </w:rPr>
              <w:t>закл</w:t>
            </w:r>
            <w:proofErr w:type="spellEnd"/>
            <w:r w:rsidRPr="00423E55">
              <w:rPr>
                <w:rStyle w:val="normal-h"/>
                <w:b/>
                <w:i/>
                <w:color w:val="000000" w:themeColor="text1"/>
                <w:lang w:eastAsia="en-US"/>
              </w:rPr>
              <w:t>. ПРК</w:t>
            </w:r>
          </w:p>
          <w:p w14:paraId="1B094462" w14:textId="77777777" w:rsidR="00C31113" w:rsidRPr="00423E55" w:rsidRDefault="00C31113" w:rsidP="00BB178E">
            <w:pPr>
              <w:widowControl w:val="0"/>
              <w:jc w:val="both"/>
              <w:rPr>
                <w:rStyle w:val="normal-h"/>
                <w:i/>
                <w:color w:val="000000" w:themeColor="text1"/>
                <w:lang w:eastAsia="en-US"/>
              </w:rPr>
            </w:pPr>
          </w:p>
          <w:p w14:paraId="4D913340" w14:textId="010F8111" w:rsidR="00C31113" w:rsidRPr="00423E55" w:rsidRDefault="00C31113" w:rsidP="00D926E1">
            <w:pPr>
              <w:shd w:val="clear" w:color="auto" w:fill="FFFFFF"/>
              <w:ind w:left="-4" w:firstLine="4"/>
              <w:contextualSpacing/>
              <w:jc w:val="both"/>
              <w:rPr>
                <w:rStyle w:val="normal-h"/>
                <w:b/>
                <w:color w:val="000000" w:themeColor="text1"/>
                <w:lang w:eastAsia="en-US"/>
              </w:rPr>
            </w:pPr>
          </w:p>
        </w:tc>
      </w:tr>
      <w:tr w:rsidR="00BB178E" w:rsidRPr="00CA22A2" w14:paraId="7C84654A" w14:textId="77777777" w:rsidTr="00BB178E">
        <w:tc>
          <w:tcPr>
            <w:tcW w:w="709" w:type="dxa"/>
          </w:tcPr>
          <w:p w14:paraId="6E20F677" w14:textId="77777777" w:rsidR="00BB178E" w:rsidRPr="00CA22A2" w:rsidRDefault="00BB178E" w:rsidP="00BB178E">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19C1B3C" w14:textId="77777777" w:rsidR="00BB178E" w:rsidRPr="00423E55" w:rsidRDefault="00BB178E" w:rsidP="00BB178E">
            <w:pPr>
              <w:widowControl w:val="0"/>
              <w:jc w:val="center"/>
            </w:pPr>
            <w:r w:rsidRPr="00423E55">
              <w:t>Подпункт</w:t>
            </w:r>
          </w:p>
          <w:p w14:paraId="5CCD84C4" w14:textId="77777777" w:rsidR="00BB178E" w:rsidRPr="00423E55" w:rsidRDefault="00BB178E" w:rsidP="00BB178E">
            <w:pPr>
              <w:widowControl w:val="0"/>
              <w:jc w:val="center"/>
            </w:pPr>
            <w:r w:rsidRPr="00423E55">
              <w:t>214)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536B4758" w14:textId="77777777" w:rsidR="00BB178E" w:rsidRPr="00423E55" w:rsidRDefault="00BB178E" w:rsidP="00BB178E">
            <w:pPr>
              <w:shd w:val="clear" w:color="auto" w:fill="FFFFFF"/>
              <w:ind w:firstLine="317"/>
              <w:jc w:val="both"/>
              <w:textAlignment w:val="baseline"/>
              <w:rPr>
                <w:b/>
                <w:bCs/>
                <w:color w:val="000000"/>
                <w:spacing w:val="2"/>
                <w:bdr w:val="none" w:sz="0" w:space="0" w:color="auto" w:frame="1"/>
              </w:rPr>
            </w:pPr>
            <w:r w:rsidRPr="00423E55">
              <w:rPr>
                <w:b/>
                <w:bCs/>
                <w:color w:val="000000"/>
                <w:spacing w:val="2"/>
                <w:bdr w:val="none" w:sz="0" w:space="0" w:color="auto" w:frame="1"/>
              </w:rPr>
              <w:t xml:space="preserve">Статья 554. </w:t>
            </w:r>
            <w:r w:rsidRPr="00423E55">
              <w:rPr>
                <w:bCs/>
                <w:color w:val="000000"/>
                <w:spacing w:val="2"/>
                <w:bdr w:val="none" w:sz="0" w:space="0" w:color="auto" w:frame="1"/>
              </w:rPr>
              <w:t>Ставки сборов за выдачу разрешительных документов</w:t>
            </w:r>
          </w:p>
          <w:p w14:paraId="559CCEBD" w14:textId="77777777" w:rsidR="00BB178E" w:rsidRPr="00423E55" w:rsidRDefault="00BB178E" w:rsidP="00BB178E">
            <w:pPr>
              <w:shd w:val="clear" w:color="auto" w:fill="FFFFFF"/>
              <w:ind w:firstLine="317"/>
              <w:jc w:val="both"/>
              <w:textAlignment w:val="baseline"/>
              <w:rPr>
                <w:b/>
                <w:bCs/>
                <w:color w:val="000000"/>
                <w:spacing w:val="2"/>
                <w:bdr w:val="none" w:sz="0" w:space="0" w:color="auto" w:frame="1"/>
              </w:rPr>
            </w:pPr>
            <w:r w:rsidRPr="00423E55">
              <w:rPr>
                <w:b/>
                <w:bCs/>
                <w:color w:val="000000"/>
                <w:spacing w:val="2"/>
                <w:bdr w:val="none" w:sz="0" w:space="0" w:color="auto" w:frame="1"/>
              </w:rPr>
              <w:t>…</w:t>
            </w:r>
          </w:p>
          <w:p w14:paraId="7BB40558" w14:textId="77777777" w:rsidR="00BB178E" w:rsidRPr="00423E55" w:rsidRDefault="00BB178E" w:rsidP="00BB178E">
            <w:pPr>
              <w:shd w:val="clear" w:color="auto" w:fill="FFFFFF"/>
              <w:ind w:firstLine="317"/>
              <w:jc w:val="both"/>
              <w:textAlignment w:val="baseline"/>
              <w:rPr>
                <w:b/>
                <w:bCs/>
                <w:color w:val="000000"/>
                <w:spacing w:val="2"/>
                <w:bdr w:val="none" w:sz="0" w:space="0" w:color="auto" w:frame="1"/>
              </w:rPr>
            </w:pPr>
            <w:r w:rsidRPr="00423E55">
              <w:rPr>
                <w:b/>
                <w:bCs/>
                <w:color w:val="000000"/>
                <w:spacing w:val="2"/>
                <w:bdr w:val="none" w:sz="0" w:space="0" w:color="auto" w:frame="1"/>
              </w:rPr>
              <w:t>Отсутствует.</w:t>
            </w:r>
          </w:p>
          <w:p w14:paraId="443DF542" w14:textId="77777777" w:rsidR="00BB178E" w:rsidRPr="00423E55" w:rsidRDefault="00BB178E" w:rsidP="00BB178E">
            <w:pPr>
              <w:shd w:val="clear" w:color="auto" w:fill="FFFFFF"/>
              <w:jc w:val="both"/>
              <w:textAlignment w:val="baseline"/>
              <w:rPr>
                <w:b/>
                <w:bCs/>
                <w:color w:val="000000"/>
                <w:spacing w:val="2"/>
                <w:bdr w:val="none" w:sz="0" w:space="0" w:color="auto" w:frame="1"/>
              </w:rPr>
            </w:pPr>
          </w:p>
        </w:tc>
        <w:tc>
          <w:tcPr>
            <w:tcW w:w="3119" w:type="dxa"/>
            <w:tcBorders>
              <w:top w:val="single" w:sz="4" w:space="0" w:color="auto"/>
              <w:left w:val="single" w:sz="4" w:space="0" w:color="auto"/>
              <w:bottom w:val="single" w:sz="4" w:space="0" w:color="auto"/>
              <w:right w:val="single" w:sz="4" w:space="0" w:color="auto"/>
            </w:tcBorders>
          </w:tcPr>
          <w:p w14:paraId="17F6BB39" w14:textId="77777777" w:rsidR="00BB178E" w:rsidRPr="00423E55" w:rsidRDefault="00BB178E" w:rsidP="00BB178E">
            <w:pPr>
              <w:ind w:left="176"/>
              <w:contextualSpacing/>
              <w:jc w:val="both"/>
            </w:pPr>
            <w:r w:rsidRPr="00423E55">
              <w:t>214) в статье 554:</w:t>
            </w:r>
          </w:p>
          <w:p w14:paraId="6F792FCD" w14:textId="77777777" w:rsidR="00BB178E" w:rsidRPr="00423E55" w:rsidRDefault="00BB178E" w:rsidP="00BB178E">
            <w:pPr>
              <w:ind w:firstLine="176"/>
              <w:contextualSpacing/>
              <w:jc w:val="both"/>
            </w:pPr>
            <w:r w:rsidRPr="00423E55">
              <w:t>…</w:t>
            </w:r>
          </w:p>
          <w:p w14:paraId="172BD139" w14:textId="77777777" w:rsidR="00BB178E" w:rsidRPr="00423E55" w:rsidRDefault="00BB178E" w:rsidP="00BB178E">
            <w:pPr>
              <w:ind w:firstLine="176"/>
              <w:contextualSpacing/>
              <w:jc w:val="both"/>
            </w:pPr>
            <w:r w:rsidRPr="00423E55">
              <w:t xml:space="preserve">дополнить пунктом </w:t>
            </w:r>
            <w:r w:rsidRPr="00423E55">
              <w:rPr>
                <w:b/>
              </w:rPr>
              <w:t>11</w:t>
            </w:r>
            <w:r w:rsidRPr="00423E55">
              <w:t xml:space="preserve"> следующего содержания:</w:t>
            </w:r>
          </w:p>
          <w:p w14:paraId="07063407" w14:textId="77777777" w:rsidR="00BB178E" w:rsidRPr="00423E55" w:rsidRDefault="00BB178E" w:rsidP="00BB178E">
            <w:pPr>
              <w:ind w:firstLine="176"/>
              <w:contextualSpacing/>
              <w:jc w:val="both"/>
            </w:pPr>
            <w:r w:rsidRPr="00423E55">
              <w:t>«</w:t>
            </w:r>
            <w:r w:rsidRPr="00423E55">
              <w:rPr>
                <w:b/>
              </w:rPr>
              <w:t>11</w:t>
            </w:r>
            <w:r w:rsidRPr="00423E55">
              <w:t>.</w:t>
            </w:r>
            <w:r w:rsidRPr="00423E55">
              <w:rPr>
                <w:rFonts w:eastAsia="SimSun"/>
                <w:bCs/>
                <w:noProof/>
              </w:rPr>
              <w:t xml:space="preserve"> Ставка сбора за выдачу документа, </w:t>
            </w:r>
            <w:r w:rsidRPr="00423E55">
              <w:rPr>
                <w:bCs/>
              </w:rPr>
              <w:t xml:space="preserve">подтверждающего </w:t>
            </w:r>
            <w:proofErr w:type="spellStart"/>
            <w:r w:rsidRPr="00423E55">
              <w:rPr>
                <w:bCs/>
              </w:rPr>
              <w:t>резидентство</w:t>
            </w:r>
            <w:proofErr w:type="spellEnd"/>
            <w:r w:rsidRPr="00423E55">
              <w:rPr>
                <w:bCs/>
              </w:rPr>
              <w:t xml:space="preserve"> иностранца или лица без гражданства, являющегося инвестиционным резидентом </w:t>
            </w:r>
            <w:r w:rsidRPr="00423E55">
              <w:rPr>
                <w:b/>
                <w:bCs/>
              </w:rPr>
              <w:t>Центра</w:t>
            </w:r>
            <w:r w:rsidRPr="00423E55">
              <w:rPr>
                <w:bCs/>
              </w:rPr>
              <w:t>,</w:t>
            </w:r>
            <w:r w:rsidRPr="00423E55">
              <w:rPr>
                <w:rFonts w:eastAsia="SimSun"/>
                <w:bCs/>
                <w:noProof/>
              </w:rPr>
              <w:t xml:space="preserve"> составляет 7000 МРП.</w:t>
            </w:r>
            <w:r w:rsidRPr="00423E55">
              <w:t>»;</w:t>
            </w:r>
          </w:p>
          <w:p w14:paraId="1406AC7D" w14:textId="77777777" w:rsidR="00BB178E" w:rsidRPr="00423E55" w:rsidRDefault="00BB178E" w:rsidP="00BB178E">
            <w:pPr>
              <w:ind w:firstLine="318"/>
              <w:contextualSpacing/>
              <w:jc w:val="both"/>
            </w:pPr>
          </w:p>
        </w:tc>
        <w:tc>
          <w:tcPr>
            <w:tcW w:w="3119" w:type="dxa"/>
            <w:tcBorders>
              <w:top w:val="single" w:sz="4" w:space="0" w:color="auto"/>
              <w:left w:val="single" w:sz="4" w:space="0" w:color="auto"/>
              <w:bottom w:val="single" w:sz="4" w:space="0" w:color="auto"/>
              <w:right w:val="single" w:sz="4" w:space="0" w:color="auto"/>
            </w:tcBorders>
          </w:tcPr>
          <w:p w14:paraId="5F13F6DF" w14:textId="77777777" w:rsidR="00BB178E" w:rsidRPr="00423E55" w:rsidRDefault="00BB178E" w:rsidP="00BB178E">
            <w:pPr>
              <w:shd w:val="clear" w:color="auto" w:fill="FFFFFF"/>
              <w:ind w:left="-4" w:firstLine="462"/>
              <w:contextualSpacing/>
              <w:jc w:val="both"/>
              <w:rPr>
                <w:bCs/>
              </w:rPr>
            </w:pPr>
            <w:r w:rsidRPr="00423E55">
              <w:t>абзац двенадцатый подпункта 214) пункта 6 статьи 1 проекта изложить в следующей редакции:</w:t>
            </w:r>
          </w:p>
          <w:p w14:paraId="1BF2C372" w14:textId="77777777" w:rsidR="00EC2A73" w:rsidRPr="00423E55" w:rsidRDefault="00EC2A73" w:rsidP="00EC2A73">
            <w:pPr>
              <w:shd w:val="clear" w:color="auto" w:fill="FFFFFF"/>
              <w:ind w:left="-4" w:firstLine="462"/>
              <w:contextualSpacing/>
              <w:jc w:val="both"/>
              <w:rPr>
                <w:rFonts w:eastAsia="SimSun"/>
                <w:b/>
                <w:bCs/>
                <w:noProof/>
              </w:rPr>
            </w:pPr>
            <w:r w:rsidRPr="00423E55">
              <w:rPr>
                <w:rFonts w:eastAsia="SimSun"/>
                <w:b/>
                <w:bCs/>
                <w:noProof/>
              </w:rPr>
              <w:t xml:space="preserve">«10. Ставка сбора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 составляет </w:t>
            </w:r>
          </w:p>
          <w:p w14:paraId="4B40BE9C" w14:textId="77777777" w:rsidR="00BB178E" w:rsidRPr="00423E55" w:rsidRDefault="00EC2A73" w:rsidP="00EC2A73">
            <w:pPr>
              <w:shd w:val="clear" w:color="auto" w:fill="FFFFFF"/>
              <w:ind w:left="-4" w:firstLine="462"/>
              <w:contextualSpacing/>
              <w:jc w:val="both"/>
              <w:rPr>
                <w:bCs/>
              </w:rPr>
            </w:pPr>
            <w:r w:rsidRPr="00423E55">
              <w:rPr>
                <w:rFonts w:eastAsia="SimSun"/>
                <w:b/>
                <w:bCs/>
                <w:noProof/>
              </w:rPr>
              <w:t>7000 МРП.»;</w:t>
            </w:r>
          </w:p>
        </w:tc>
        <w:tc>
          <w:tcPr>
            <w:tcW w:w="3118" w:type="dxa"/>
            <w:tcBorders>
              <w:top w:val="single" w:sz="4" w:space="0" w:color="auto"/>
              <w:left w:val="single" w:sz="4" w:space="0" w:color="auto"/>
              <w:bottom w:val="single" w:sz="4" w:space="0" w:color="auto"/>
              <w:right w:val="single" w:sz="4" w:space="0" w:color="auto"/>
            </w:tcBorders>
          </w:tcPr>
          <w:p w14:paraId="0DDD4A7B" w14:textId="77777777" w:rsidR="00BB178E" w:rsidRPr="00423E55" w:rsidRDefault="00BB178E" w:rsidP="00BB178E">
            <w:pPr>
              <w:shd w:val="clear" w:color="auto" w:fill="FFFFFF"/>
              <w:ind w:firstLine="318"/>
              <w:jc w:val="center"/>
              <w:rPr>
                <w:b/>
                <w:shd w:val="clear" w:color="auto" w:fill="FFFFFF"/>
              </w:rPr>
            </w:pPr>
            <w:r w:rsidRPr="00423E55">
              <w:rPr>
                <w:b/>
                <w:shd w:val="clear" w:color="auto" w:fill="FFFFFF"/>
              </w:rPr>
              <w:t>Депутат</w:t>
            </w:r>
          </w:p>
          <w:p w14:paraId="7D7F020F" w14:textId="77777777" w:rsidR="00BB178E" w:rsidRPr="00423E55" w:rsidRDefault="00BB178E" w:rsidP="00BB178E">
            <w:pPr>
              <w:shd w:val="clear" w:color="auto" w:fill="FFFFFF"/>
              <w:ind w:firstLine="318"/>
              <w:jc w:val="center"/>
              <w:rPr>
                <w:b/>
                <w:shd w:val="clear" w:color="auto" w:fill="FFFFFF"/>
              </w:rPr>
            </w:pPr>
            <w:r w:rsidRPr="00423E55">
              <w:rPr>
                <w:b/>
                <w:shd w:val="clear" w:color="auto" w:fill="FFFFFF"/>
              </w:rPr>
              <w:t>С. Симонов</w:t>
            </w:r>
          </w:p>
          <w:p w14:paraId="0C7EEE31" w14:textId="77777777" w:rsidR="0019736A" w:rsidRPr="00423E55" w:rsidRDefault="0019736A" w:rsidP="00BB178E">
            <w:pPr>
              <w:shd w:val="clear" w:color="auto" w:fill="FFFFFF"/>
              <w:ind w:firstLine="318"/>
              <w:jc w:val="center"/>
              <w:rPr>
                <w:b/>
                <w:shd w:val="clear" w:color="auto" w:fill="FFFFFF"/>
              </w:rPr>
            </w:pPr>
          </w:p>
          <w:p w14:paraId="7C848146" w14:textId="77777777" w:rsidR="00BF3A34" w:rsidRPr="00423E55" w:rsidRDefault="00BF3A34" w:rsidP="00BB178E">
            <w:pPr>
              <w:shd w:val="clear" w:color="auto" w:fill="FFFFFF"/>
              <w:ind w:firstLine="318"/>
              <w:jc w:val="center"/>
              <w:rPr>
                <w:b/>
                <w:shd w:val="clear" w:color="auto" w:fill="FFFFFF"/>
              </w:rPr>
            </w:pPr>
            <w:r w:rsidRPr="00423E55">
              <w:rPr>
                <w:b/>
                <w:shd w:val="clear" w:color="auto" w:fill="FFFFFF"/>
              </w:rPr>
              <w:t>Отдел законодательства</w:t>
            </w:r>
          </w:p>
          <w:p w14:paraId="02605278" w14:textId="77777777" w:rsidR="00BB178E" w:rsidRPr="00423E55" w:rsidRDefault="00BB178E" w:rsidP="00BB178E">
            <w:pPr>
              <w:shd w:val="clear" w:color="auto" w:fill="FFFFFF"/>
              <w:ind w:firstLine="314"/>
              <w:jc w:val="both"/>
              <w:rPr>
                <w:shd w:val="clear" w:color="auto" w:fill="FFFFFF"/>
              </w:rPr>
            </w:pPr>
          </w:p>
          <w:p w14:paraId="444878C5" w14:textId="77777777" w:rsidR="00BB178E" w:rsidRPr="00423E55" w:rsidRDefault="00EC2A73" w:rsidP="00BB178E">
            <w:pPr>
              <w:shd w:val="clear" w:color="auto" w:fill="FFFFFF"/>
              <w:ind w:firstLine="314"/>
              <w:jc w:val="both"/>
              <w:rPr>
                <w:shd w:val="clear" w:color="auto" w:fill="FFFFFF"/>
              </w:rPr>
            </w:pPr>
            <w:r w:rsidRPr="00423E55">
              <w:rPr>
                <w:shd w:val="clear" w:color="auto" w:fill="FFFFFF"/>
              </w:rPr>
              <w:t>В з</w:t>
            </w:r>
            <w:r w:rsidR="00BB178E" w:rsidRPr="00423E55">
              <w:rPr>
                <w:shd w:val="clear" w:color="auto" w:fill="FFFFFF"/>
              </w:rPr>
              <w:t xml:space="preserve">аконопроект вошли дублирующие положения, регулирующие размер и порядок внесения платежа в бюджет инвестиционным резидентом для получения статуса налогового резидента РК, которые были зафиксированы в Законопроекте как </w:t>
            </w:r>
            <w:r w:rsidR="00BB178E" w:rsidRPr="00423E55">
              <w:rPr>
                <w:b/>
                <w:bCs/>
                <w:shd w:val="clear" w:color="auto" w:fill="FFFFFF"/>
              </w:rPr>
              <w:t>«ежегодная обязательная фиксированная плата</w:t>
            </w:r>
            <w:r w:rsidR="00BB178E" w:rsidRPr="00423E55">
              <w:rPr>
                <w:shd w:val="clear" w:color="auto" w:fill="FFFFFF"/>
              </w:rPr>
              <w:t xml:space="preserve">» и </w:t>
            </w:r>
            <w:r w:rsidR="00BB178E" w:rsidRPr="00423E55">
              <w:rPr>
                <w:b/>
                <w:bCs/>
                <w:shd w:val="clear" w:color="auto" w:fill="FFFFFF"/>
              </w:rPr>
              <w:t xml:space="preserve">«сбор». </w:t>
            </w:r>
            <w:r w:rsidR="00BB178E" w:rsidRPr="00423E55">
              <w:rPr>
                <w:shd w:val="clear" w:color="auto" w:fill="FFFFFF"/>
              </w:rPr>
              <w:t xml:space="preserve">После проработки данного вопроса с ответственными государственными органами было принято решение изложить такой платеж в бюджет в виде «сбора» (статьи 550, 552 и 554 Налогового кодекса), соответственно исключив </w:t>
            </w:r>
            <w:r w:rsidR="00BB178E" w:rsidRPr="00423E55">
              <w:rPr>
                <w:shd w:val="clear" w:color="auto" w:fill="FFFFFF"/>
              </w:rPr>
              <w:lastRenderedPageBreak/>
              <w:t>положения касающиеся «платы» (статьи 558-1, 558-2, 558-3 и 558-4 Налогового кодекса).</w:t>
            </w:r>
          </w:p>
        </w:tc>
        <w:tc>
          <w:tcPr>
            <w:tcW w:w="1843" w:type="dxa"/>
          </w:tcPr>
          <w:p w14:paraId="2B4DF9BB" w14:textId="77777777" w:rsidR="0019736A" w:rsidRPr="00423E55" w:rsidRDefault="00BF3A34" w:rsidP="00BB178E">
            <w:pPr>
              <w:widowControl w:val="0"/>
              <w:jc w:val="both"/>
              <w:rPr>
                <w:rStyle w:val="normal-h"/>
                <w:b/>
                <w:i/>
                <w:color w:val="000000" w:themeColor="text1"/>
                <w:lang w:eastAsia="en-US"/>
              </w:rPr>
            </w:pPr>
            <w:r w:rsidRPr="00423E55">
              <w:rPr>
                <w:rStyle w:val="normal-h"/>
                <w:b/>
                <w:i/>
                <w:color w:val="000000" w:themeColor="text1"/>
                <w:lang w:eastAsia="en-US"/>
              </w:rPr>
              <w:lastRenderedPageBreak/>
              <w:t>Доработано</w:t>
            </w:r>
            <w:r w:rsidR="0019736A" w:rsidRPr="00423E55">
              <w:rPr>
                <w:rStyle w:val="normal-h"/>
                <w:b/>
                <w:i/>
                <w:color w:val="000000" w:themeColor="text1"/>
                <w:lang w:eastAsia="en-US"/>
              </w:rPr>
              <w:t xml:space="preserve"> </w:t>
            </w:r>
          </w:p>
          <w:p w14:paraId="69725572" w14:textId="77777777" w:rsidR="00BB178E" w:rsidRPr="00423E55" w:rsidRDefault="0019736A" w:rsidP="00BB178E">
            <w:pPr>
              <w:widowControl w:val="0"/>
              <w:jc w:val="both"/>
              <w:rPr>
                <w:rStyle w:val="normal-h"/>
                <w:b/>
                <w:i/>
                <w:color w:val="000000" w:themeColor="text1"/>
                <w:lang w:eastAsia="en-US"/>
              </w:rPr>
            </w:pPr>
            <w:r w:rsidRPr="00423E55">
              <w:rPr>
                <w:rStyle w:val="normal-h"/>
                <w:b/>
                <w:i/>
                <w:color w:val="000000" w:themeColor="text1"/>
                <w:lang w:eastAsia="en-US"/>
              </w:rPr>
              <w:t xml:space="preserve">с учетом </w:t>
            </w:r>
            <w:proofErr w:type="spellStart"/>
            <w:r w:rsidR="00BB178E" w:rsidRPr="00423E55">
              <w:rPr>
                <w:rStyle w:val="normal-h"/>
                <w:b/>
                <w:i/>
                <w:color w:val="000000" w:themeColor="text1"/>
                <w:lang w:eastAsia="en-US"/>
              </w:rPr>
              <w:t>закл</w:t>
            </w:r>
            <w:proofErr w:type="spellEnd"/>
            <w:r w:rsidR="00BB178E" w:rsidRPr="00423E55">
              <w:rPr>
                <w:rStyle w:val="normal-h"/>
                <w:b/>
                <w:i/>
                <w:color w:val="000000" w:themeColor="text1"/>
                <w:lang w:eastAsia="en-US"/>
              </w:rPr>
              <w:t>. ПРК</w:t>
            </w:r>
          </w:p>
          <w:p w14:paraId="6244E070" w14:textId="77777777" w:rsidR="00341FDB" w:rsidRPr="00423E55" w:rsidRDefault="00341FDB" w:rsidP="00BB178E">
            <w:pPr>
              <w:widowControl w:val="0"/>
              <w:jc w:val="both"/>
              <w:rPr>
                <w:rStyle w:val="normal-h"/>
                <w:i/>
                <w:color w:val="000000" w:themeColor="text1"/>
                <w:lang w:eastAsia="en-US"/>
              </w:rPr>
            </w:pPr>
          </w:p>
          <w:p w14:paraId="0763035B" w14:textId="4AD717A2" w:rsidR="00341FDB" w:rsidRPr="00423E55" w:rsidRDefault="00EC2A73" w:rsidP="004D4123">
            <w:pPr>
              <w:shd w:val="clear" w:color="auto" w:fill="FFFFFF"/>
              <w:ind w:left="-4" w:firstLine="4"/>
              <w:contextualSpacing/>
              <w:jc w:val="both"/>
              <w:rPr>
                <w:rStyle w:val="normal-h"/>
                <w:b/>
                <w:color w:val="000000" w:themeColor="text1"/>
                <w:lang w:eastAsia="en-US"/>
              </w:rPr>
            </w:pPr>
            <w:r w:rsidRPr="00423E55">
              <w:rPr>
                <w:rFonts w:eastAsia="SimSun"/>
                <w:bCs/>
                <w:noProof/>
                <w:color w:val="FF0000"/>
                <w:lang w:eastAsia="en-US"/>
              </w:rPr>
              <w:t xml:space="preserve"> </w:t>
            </w:r>
          </w:p>
        </w:tc>
      </w:tr>
      <w:tr w:rsidR="00BB178E" w:rsidRPr="00CA22A2" w14:paraId="1E7C0E2A" w14:textId="77777777" w:rsidTr="00BB178E">
        <w:tc>
          <w:tcPr>
            <w:tcW w:w="709" w:type="dxa"/>
          </w:tcPr>
          <w:p w14:paraId="7E2EC0AA" w14:textId="77777777" w:rsidR="00BB178E" w:rsidRPr="00CA22A2" w:rsidRDefault="00BB178E" w:rsidP="00BB178E">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2A23277" w14:textId="77777777" w:rsidR="00BB178E" w:rsidRPr="00423E55" w:rsidRDefault="00BB178E" w:rsidP="00BB178E">
            <w:pPr>
              <w:widowControl w:val="0"/>
              <w:jc w:val="center"/>
            </w:pPr>
            <w:r w:rsidRPr="00423E55">
              <w:t>Подпункт</w:t>
            </w:r>
          </w:p>
          <w:p w14:paraId="0376F10D" w14:textId="77777777" w:rsidR="00BB178E" w:rsidRPr="00423E55" w:rsidRDefault="00BB178E" w:rsidP="00BB178E">
            <w:pPr>
              <w:widowControl w:val="0"/>
              <w:jc w:val="center"/>
            </w:pPr>
            <w:r w:rsidRPr="00423E55">
              <w:t>1)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050A2FD5" w14:textId="77777777" w:rsidR="00BB178E" w:rsidRPr="00423E55" w:rsidRDefault="00BB178E" w:rsidP="00BB178E">
            <w:pPr>
              <w:shd w:val="clear" w:color="auto" w:fill="FFFFFF"/>
              <w:ind w:firstLine="317"/>
              <w:jc w:val="both"/>
              <w:textAlignment w:val="baseline"/>
              <w:rPr>
                <w:b/>
                <w:bCs/>
                <w:color w:val="000000"/>
                <w:spacing w:val="2"/>
                <w:bdr w:val="none" w:sz="0" w:space="0" w:color="auto" w:frame="1"/>
              </w:rPr>
            </w:pPr>
            <w:r w:rsidRPr="00423E55">
              <w:rPr>
                <w:b/>
                <w:bCs/>
                <w:color w:val="000000"/>
                <w:spacing w:val="2"/>
                <w:bdr w:val="none" w:sz="0" w:space="0" w:color="auto" w:frame="1"/>
              </w:rPr>
              <w:t>Отсутствует.</w:t>
            </w:r>
          </w:p>
        </w:tc>
        <w:tc>
          <w:tcPr>
            <w:tcW w:w="3119" w:type="dxa"/>
            <w:tcBorders>
              <w:top w:val="single" w:sz="4" w:space="0" w:color="auto"/>
              <w:left w:val="single" w:sz="4" w:space="0" w:color="auto"/>
              <w:bottom w:val="single" w:sz="4" w:space="0" w:color="auto"/>
              <w:right w:val="single" w:sz="4" w:space="0" w:color="auto"/>
            </w:tcBorders>
          </w:tcPr>
          <w:p w14:paraId="72D9A304" w14:textId="77777777" w:rsidR="00BB178E" w:rsidRPr="00423E55" w:rsidRDefault="00BB178E" w:rsidP="00BB178E">
            <w:pPr>
              <w:pStyle w:val="a3"/>
              <w:numPr>
                <w:ilvl w:val="0"/>
                <w:numId w:val="23"/>
              </w:numPr>
              <w:ind w:left="0" w:firstLine="458"/>
              <w:jc w:val="both"/>
            </w:pPr>
            <w:r w:rsidRPr="00423E55">
              <w:t xml:space="preserve"> в оглавлении:</w:t>
            </w:r>
          </w:p>
          <w:p w14:paraId="224FC9D7" w14:textId="77777777" w:rsidR="00BB178E" w:rsidRPr="00423E55" w:rsidRDefault="00BB178E" w:rsidP="00BB178E">
            <w:pPr>
              <w:pStyle w:val="a3"/>
              <w:ind w:left="458"/>
              <w:jc w:val="both"/>
            </w:pPr>
            <w:r w:rsidRPr="00423E55">
              <w:t>…</w:t>
            </w:r>
          </w:p>
          <w:p w14:paraId="69FEFA78" w14:textId="77777777" w:rsidR="00BB178E" w:rsidRPr="00423E55" w:rsidRDefault="00BB178E" w:rsidP="00BB178E">
            <w:pPr>
              <w:pStyle w:val="a8"/>
              <w:ind w:firstLine="458"/>
              <w:jc w:val="both"/>
              <w:rPr>
                <w:rFonts w:ascii="Times New Roman" w:hAnsi="Times New Roman"/>
                <w:bCs/>
                <w:sz w:val="24"/>
                <w:szCs w:val="24"/>
                <w:lang w:eastAsia="ru-RU"/>
              </w:rPr>
            </w:pPr>
            <w:r w:rsidRPr="00423E55">
              <w:rPr>
                <w:rFonts w:ascii="Times New Roman" w:hAnsi="Times New Roman"/>
                <w:bCs/>
                <w:sz w:val="24"/>
                <w:szCs w:val="24"/>
                <w:lang w:eastAsia="ru-RU"/>
              </w:rPr>
              <w:t>заголовок главы 69 дополнить параграфом 1-1 в следующей редакции:</w:t>
            </w:r>
          </w:p>
          <w:p w14:paraId="75DBC4BA" w14:textId="77777777" w:rsidR="00BB178E" w:rsidRPr="00423E55" w:rsidRDefault="00BB178E" w:rsidP="00BB178E">
            <w:pPr>
              <w:pStyle w:val="a8"/>
              <w:ind w:firstLine="458"/>
              <w:jc w:val="both"/>
              <w:rPr>
                <w:rFonts w:ascii="Times New Roman" w:hAnsi="Times New Roman"/>
                <w:bCs/>
                <w:sz w:val="24"/>
                <w:szCs w:val="24"/>
                <w:lang w:eastAsia="ru-RU"/>
              </w:rPr>
            </w:pPr>
            <w:r w:rsidRPr="00423E55">
              <w:rPr>
                <w:rFonts w:ascii="Times New Roman" w:hAnsi="Times New Roman"/>
                <w:bCs/>
                <w:sz w:val="24"/>
                <w:szCs w:val="24"/>
                <w:lang w:eastAsia="ru-RU"/>
              </w:rPr>
              <w:t>«Параграф 1-1. Ежегодная обязательная фиксированная плата»;</w:t>
            </w:r>
          </w:p>
          <w:p w14:paraId="0B170C6F" w14:textId="77777777" w:rsidR="00BB178E" w:rsidRPr="00423E55" w:rsidRDefault="00BB178E" w:rsidP="00BB178E">
            <w:pPr>
              <w:pStyle w:val="a8"/>
              <w:ind w:firstLine="458"/>
              <w:jc w:val="both"/>
              <w:rPr>
                <w:rFonts w:ascii="Times New Roman" w:hAnsi="Times New Roman"/>
                <w:bCs/>
                <w:sz w:val="24"/>
                <w:szCs w:val="24"/>
                <w:lang w:eastAsia="ru-RU"/>
              </w:rPr>
            </w:pPr>
            <w:r w:rsidRPr="00423E55">
              <w:rPr>
                <w:rFonts w:ascii="Times New Roman" w:hAnsi="Times New Roman"/>
                <w:bCs/>
                <w:sz w:val="24"/>
                <w:szCs w:val="24"/>
                <w:lang w:eastAsia="ru-RU"/>
              </w:rPr>
              <w:t>дополнить заголовком статьи 558-1 следующего содержания:</w:t>
            </w:r>
          </w:p>
          <w:p w14:paraId="0E44B15B" w14:textId="77777777" w:rsidR="00BB178E" w:rsidRPr="00423E55" w:rsidRDefault="00BB178E" w:rsidP="00BB178E">
            <w:pPr>
              <w:pStyle w:val="a8"/>
              <w:ind w:firstLine="458"/>
              <w:jc w:val="both"/>
              <w:rPr>
                <w:rFonts w:ascii="Times New Roman" w:hAnsi="Times New Roman"/>
                <w:bCs/>
                <w:sz w:val="24"/>
                <w:szCs w:val="24"/>
                <w:lang w:eastAsia="ru-RU"/>
              </w:rPr>
            </w:pPr>
            <w:r w:rsidRPr="00423E55">
              <w:rPr>
                <w:rFonts w:ascii="Times New Roman" w:hAnsi="Times New Roman"/>
                <w:bCs/>
                <w:sz w:val="24"/>
                <w:szCs w:val="24"/>
                <w:lang w:eastAsia="ru-RU"/>
              </w:rPr>
              <w:t>«Статья 558-1. Общие положения»;</w:t>
            </w:r>
          </w:p>
          <w:p w14:paraId="7C5497EB" w14:textId="77777777" w:rsidR="00BB178E" w:rsidRPr="00423E55" w:rsidRDefault="00BB178E" w:rsidP="00BB178E">
            <w:pPr>
              <w:pStyle w:val="a8"/>
              <w:ind w:firstLine="458"/>
              <w:jc w:val="both"/>
              <w:rPr>
                <w:rFonts w:ascii="Times New Roman" w:hAnsi="Times New Roman"/>
                <w:bCs/>
                <w:sz w:val="24"/>
                <w:szCs w:val="24"/>
                <w:lang w:eastAsia="ru-RU"/>
              </w:rPr>
            </w:pPr>
            <w:r w:rsidRPr="00423E55">
              <w:rPr>
                <w:rFonts w:ascii="Times New Roman" w:hAnsi="Times New Roman"/>
                <w:bCs/>
                <w:sz w:val="24"/>
                <w:szCs w:val="24"/>
                <w:lang w:eastAsia="ru-RU"/>
              </w:rPr>
              <w:t>дополнить заголовком статьи 558-2 следующего содержания:</w:t>
            </w:r>
          </w:p>
          <w:p w14:paraId="5455047C" w14:textId="77777777" w:rsidR="00BB178E" w:rsidRPr="00423E55" w:rsidRDefault="00BB178E" w:rsidP="00BB178E">
            <w:pPr>
              <w:pStyle w:val="a8"/>
              <w:ind w:firstLine="458"/>
              <w:jc w:val="both"/>
              <w:rPr>
                <w:rFonts w:ascii="Times New Roman" w:hAnsi="Times New Roman"/>
                <w:bCs/>
                <w:sz w:val="24"/>
                <w:szCs w:val="24"/>
                <w:lang w:eastAsia="ru-RU"/>
              </w:rPr>
            </w:pPr>
            <w:r w:rsidRPr="00423E55">
              <w:rPr>
                <w:rFonts w:ascii="Times New Roman" w:hAnsi="Times New Roman"/>
                <w:bCs/>
                <w:sz w:val="24"/>
                <w:szCs w:val="24"/>
                <w:lang w:eastAsia="ru-RU"/>
              </w:rPr>
              <w:t>«Статья 558-2. Плательщики платы»;</w:t>
            </w:r>
          </w:p>
          <w:p w14:paraId="5C99FB76" w14:textId="77777777" w:rsidR="00BB178E" w:rsidRPr="00423E55" w:rsidRDefault="00BB178E" w:rsidP="00BB178E">
            <w:pPr>
              <w:pStyle w:val="a8"/>
              <w:ind w:firstLine="458"/>
              <w:jc w:val="both"/>
              <w:rPr>
                <w:rFonts w:ascii="Times New Roman" w:hAnsi="Times New Roman"/>
                <w:bCs/>
                <w:sz w:val="24"/>
                <w:szCs w:val="24"/>
                <w:lang w:eastAsia="ru-RU"/>
              </w:rPr>
            </w:pPr>
            <w:r w:rsidRPr="00423E55">
              <w:rPr>
                <w:rFonts w:ascii="Times New Roman" w:hAnsi="Times New Roman"/>
                <w:bCs/>
                <w:sz w:val="24"/>
                <w:szCs w:val="24"/>
                <w:lang w:eastAsia="ru-RU"/>
              </w:rPr>
              <w:t>дополнить заголовком статьи 558-3 следующего содержания:</w:t>
            </w:r>
          </w:p>
          <w:p w14:paraId="1A50C5B8" w14:textId="77777777" w:rsidR="00BB178E" w:rsidRPr="00423E55" w:rsidRDefault="00BB178E" w:rsidP="00BB178E">
            <w:pPr>
              <w:pStyle w:val="a8"/>
              <w:ind w:firstLine="458"/>
              <w:jc w:val="both"/>
              <w:rPr>
                <w:rFonts w:ascii="Times New Roman" w:hAnsi="Times New Roman"/>
                <w:bCs/>
                <w:sz w:val="24"/>
                <w:szCs w:val="24"/>
                <w:lang w:eastAsia="ru-RU"/>
              </w:rPr>
            </w:pPr>
            <w:r w:rsidRPr="00423E55">
              <w:rPr>
                <w:rFonts w:ascii="Times New Roman" w:hAnsi="Times New Roman"/>
                <w:bCs/>
                <w:sz w:val="24"/>
                <w:szCs w:val="24"/>
                <w:lang w:eastAsia="ru-RU"/>
              </w:rPr>
              <w:t>«Статья 558-3. Ставки платы»;</w:t>
            </w:r>
          </w:p>
          <w:p w14:paraId="27BDF43E" w14:textId="77777777" w:rsidR="00BB178E" w:rsidRPr="00423E55" w:rsidRDefault="00BB178E" w:rsidP="00BB178E">
            <w:pPr>
              <w:pStyle w:val="a8"/>
              <w:ind w:firstLine="458"/>
              <w:jc w:val="both"/>
              <w:rPr>
                <w:rFonts w:ascii="Times New Roman" w:hAnsi="Times New Roman"/>
                <w:bCs/>
                <w:sz w:val="24"/>
                <w:szCs w:val="24"/>
                <w:lang w:eastAsia="ru-RU"/>
              </w:rPr>
            </w:pPr>
            <w:r w:rsidRPr="00423E55">
              <w:rPr>
                <w:rFonts w:ascii="Times New Roman" w:hAnsi="Times New Roman"/>
                <w:bCs/>
                <w:sz w:val="24"/>
                <w:szCs w:val="24"/>
                <w:lang w:eastAsia="ru-RU"/>
              </w:rPr>
              <w:t>дополнить заголовком статьи 558-4 следующего содержания:</w:t>
            </w:r>
          </w:p>
          <w:p w14:paraId="3D4FC48B" w14:textId="77777777" w:rsidR="00BB178E" w:rsidRPr="00423E55" w:rsidRDefault="00BB178E" w:rsidP="00BB178E">
            <w:pPr>
              <w:ind w:firstLine="458"/>
              <w:contextualSpacing/>
              <w:jc w:val="both"/>
              <w:rPr>
                <w:bCs/>
              </w:rPr>
            </w:pPr>
            <w:r w:rsidRPr="00423E55">
              <w:rPr>
                <w:bCs/>
              </w:rPr>
              <w:t>«Статья 558-4. Порядок исчисления и уплаты»;</w:t>
            </w:r>
          </w:p>
          <w:p w14:paraId="3833D00E" w14:textId="77777777" w:rsidR="00BB178E" w:rsidRPr="00423E55" w:rsidRDefault="00BB178E" w:rsidP="00BB178E">
            <w:pPr>
              <w:ind w:firstLine="458"/>
              <w:contextualSpacing/>
              <w:jc w:val="both"/>
              <w:rPr>
                <w:bCs/>
              </w:rPr>
            </w:pPr>
            <w:r w:rsidRPr="00423E55">
              <w:rPr>
                <w:bCs/>
              </w:rPr>
              <w:lastRenderedPageBreak/>
              <w:t>…</w:t>
            </w:r>
          </w:p>
        </w:tc>
        <w:tc>
          <w:tcPr>
            <w:tcW w:w="3119" w:type="dxa"/>
            <w:tcBorders>
              <w:top w:val="single" w:sz="4" w:space="0" w:color="auto"/>
              <w:left w:val="single" w:sz="4" w:space="0" w:color="auto"/>
              <w:bottom w:val="single" w:sz="4" w:space="0" w:color="auto"/>
              <w:right w:val="single" w:sz="4" w:space="0" w:color="auto"/>
            </w:tcBorders>
          </w:tcPr>
          <w:p w14:paraId="36C16E78" w14:textId="77777777" w:rsidR="00BB178E" w:rsidRPr="00423E55" w:rsidRDefault="00BB178E" w:rsidP="00BB178E">
            <w:pPr>
              <w:pStyle w:val="a8"/>
              <w:ind w:firstLine="458"/>
              <w:jc w:val="both"/>
              <w:rPr>
                <w:rFonts w:ascii="Times New Roman" w:hAnsi="Times New Roman"/>
                <w:sz w:val="24"/>
                <w:szCs w:val="24"/>
                <w:lang w:eastAsia="ru-RU"/>
              </w:rPr>
            </w:pPr>
            <w:r w:rsidRPr="00423E55">
              <w:rPr>
                <w:rFonts w:ascii="Times New Roman" w:hAnsi="Times New Roman"/>
                <w:b/>
                <w:bCs/>
                <w:sz w:val="24"/>
                <w:szCs w:val="24"/>
                <w:lang w:eastAsia="ru-RU"/>
              </w:rPr>
              <w:lastRenderedPageBreak/>
              <w:t>абзацы тридцать вторую – сорок первую</w:t>
            </w:r>
            <w:r w:rsidRPr="00423E55">
              <w:rPr>
                <w:rFonts w:ascii="Times New Roman" w:hAnsi="Times New Roman"/>
                <w:bCs/>
                <w:sz w:val="24"/>
                <w:szCs w:val="24"/>
                <w:lang w:eastAsia="ru-RU"/>
              </w:rPr>
              <w:t xml:space="preserve"> подпункта 1) пункта 6 статьи 1 проекта </w:t>
            </w:r>
            <w:r w:rsidRPr="00423E55">
              <w:rPr>
                <w:rFonts w:ascii="Times New Roman" w:hAnsi="Times New Roman"/>
                <w:b/>
                <w:bCs/>
                <w:sz w:val="24"/>
                <w:szCs w:val="24"/>
                <w:lang w:eastAsia="ru-RU"/>
              </w:rPr>
              <w:t>исключить;</w:t>
            </w:r>
            <w:r w:rsidRPr="00423E55">
              <w:rPr>
                <w:rFonts w:ascii="Times New Roman" w:hAnsi="Times New Roman"/>
                <w:bCs/>
                <w:sz w:val="24"/>
                <w:szCs w:val="24"/>
                <w:lang w:eastAsia="ru-RU"/>
              </w:rPr>
              <w:t xml:space="preserve"> </w:t>
            </w:r>
          </w:p>
        </w:tc>
        <w:tc>
          <w:tcPr>
            <w:tcW w:w="3118" w:type="dxa"/>
            <w:tcBorders>
              <w:top w:val="single" w:sz="4" w:space="0" w:color="auto"/>
              <w:left w:val="single" w:sz="4" w:space="0" w:color="auto"/>
              <w:bottom w:val="single" w:sz="4" w:space="0" w:color="auto"/>
              <w:right w:val="single" w:sz="4" w:space="0" w:color="auto"/>
            </w:tcBorders>
          </w:tcPr>
          <w:p w14:paraId="35B7D314" w14:textId="77777777" w:rsidR="00BB178E" w:rsidRPr="00423E55" w:rsidRDefault="00BB178E" w:rsidP="00BB178E">
            <w:pPr>
              <w:shd w:val="clear" w:color="auto" w:fill="FFFFFF"/>
              <w:ind w:firstLine="32"/>
              <w:jc w:val="center"/>
              <w:rPr>
                <w:b/>
                <w:shd w:val="clear" w:color="auto" w:fill="FFFFFF"/>
              </w:rPr>
            </w:pPr>
            <w:r w:rsidRPr="00423E55">
              <w:rPr>
                <w:b/>
                <w:shd w:val="clear" w:color="auto" w:fill="FFFFFF"/>
              </w:rPr>
              <w:t>Депутат</w:t>
            </w:r>
          </w:p>
          <w:p w14:paraId="682965CD" w14:textId="77777777" w:rsidR="00BB178E" w:rsidRPr="00423E55" w:rsidRDefault="00BB178E" w:rsidP="00BB178E">
            <w:pPr>
              <w:shd w:val="clear" w:color="auto" w:fill="FFFFFF"/>
              <w:ind w:firstLine="32"/>
              <w:jc w:val="center"/>
              <w:rPr>
                <w:b/>
                <w:shd w:val="clear" w:color="auto" w:fill="FFFFFF"/>
              </w:rPr>
            </w:pPr>
            <w:r w:rsidRPr="00423E55">
              <w:rPr>
                <w:b/>
                <w:shd w:val="clear" w:color="auto" w:fill="FFFFFF"/>
              </w:rPr>
              <w:t>С. Симонов</w:t>
            </w:r>
          </w:p>
          <w:p w14:paraId="17336AE0" w14:textId="77777777" w:rsidR="00BB178E" w:rsidRPr="00423E55" w:rsidRDefault="00BB178E" w:rsidP="00BB178E">
            <w:pPr>
              <w:shd w:val="clear" w:color="auto" w:fill="FFFFFF"/>
              <w:ind w:firstLine="314"/>
              <w:jc w:val="both"/>
              <w:rPr>
                <w:shd w:val="clear" w:color="auto" w:fill="FFFFFF"/>
              </w:rPr>
            </w:pPr>
          </w:p>
          <w:p w14:paraId="2A97E174" w14:textId="77777777" w:rsidR="00BB178E" w:rsidRPr="00423E55" w:rsidRDefault="00BB178E" w:rsidP="00BB178E">
            <w:pPr>
              <w:shd w:val="clear" w:color="auto" w:fill="FFFFFF"/>
              <w:ind w:firstLine="314"/>
              <w:jc w:val="both"/>
              <w:rPr>
                <w:shd w:val="clear" w:color="auto" w:fill="FFFFFF"/>
              </w:rPr>
            </w:pPr>
            <w:r w:rsidRPr="00423E55">
              <w:rPr>
                <w:shd w:val="clear" w:color="auto" w:fill="FFFFFF"/>
              </w:rPr>
              <w:t>В целях исключения дублирования.</w:t>
            </w:r>
          </w:p>
          <w:p w14:paraId="1FB0DCF5" w14:textId="77777777" w:rsidR="00BB178E" w:rsidRPr="00423E55" w:rsidRDefault="00BB178E" w:rsidP="00BB178E">
            <w:pPr>
              <w:shd w:val="clear" w:color="auto" w:fill="FFFFFF"/>
              <w:ind w:firstLine="314"/>
              <w:jc w:val="both"/>
              <w:rPr>
                <w:shd w:val="clear" w:color="auto" w:fill="FFFFFF"/>
              </w:rPr>
            </w:pPr>
            <w:r w:rsidRPr="00423E55">
              <w:rPr>
                <w:shd w:val="clear" w:color="auto" w:fill="FFFFFF"/>
              </w:rPr>
              <w:t xml:space="preserve">В проекте предлагается </w:t>
            </w:r>
            <w:r w:rsidRPr="00423E55">
              <w:t xml:space="preserve">взимание при осуществлении инвестиций на территории Республики Казахстан в соответствии с программой инвестиционного налогового </w:t>
            </w:r>
            <w:proofErr w:type="spellStart"/>
            <w:r w:rsidRPr="00423E55">
              <w:t>резидентства</w:t>
            </w:r>
            <w:proofErr w:type="spellEnd"/>
            <w:r w:rsidRPr="00423E55">
              <w:t xml:space="preserve"> Международного финансового центра «Астана» </w:t>
            </w:r>
            <w:r w:rsidRPr="00423E55">
              <w:rPr>
                <w:shd w:val="clear" w:color="auto" w:fill="FFFFFF"/>
              </w:rPr>
              <w:t>ежегодной обязательной фиксированной платы и сбора.</w:t>
            </w:r>
          </w:p>
          <w:p w14:paraId="5F197739" w14:textId="77777777" w:rsidR="00BB178E" w:rsidRPr="00423E55" w:rsidRDefault="00BB178E" w:rsidP="00BB178E">
            <w:pPr>
              <w:shd w:val="clear" w:color="auto" w:fill="FFFFFF"/>
              <w:ind w:firstLine="314"/>
              <w:jc w:val="both"/>
              <w:rPr>
                <w:shd w:val="clear" w:color="auto" w:fill="FFFFFF"/>
              </w:rPr>
            </w:pPr>
            <w:r w:rsidRPr="00423E55">
              <w:rPr>
                <w:shd w:val="clear" w:color="auto" w:fill="FFFFFF"/>
              </w:rPr>
              <w:t xml:space="preserve">  Будет взиматься платеж в виде сбора, который урегулирован статьями 550, 552, 554 Налогового кодекса.</w:t>
            </w:r>
          </w:p>
          <w:p w14:paraId="6EFFA5D6" w14:textId="77777777" w:rsidR="00BB178E" w:rsidRPr="00423E55" w:rsidRDefault="00BB178E" w:rsidP="00BB178E">
            <w:pPr>
              <w:shd w:val="clear" w:color="auto" w:fill="FFFFFF"/>
              <w:ind w:firstLine="314"/>
              <w:jc w:val="both"/>
              <w:rPr>
                <w:b/>
              </w:rPr>
            </w:pPr>
          </w:p>
        </w:tc>
        <w:tc>
          <w:tcPr>
            <w:tcW w:w="1843" w:type="dxa"/>
          </w:tcPr>
          <w:p w14:paraId="608A04AB" w14:textId="77777777" w:rsidR="00BB178E" w:rsidRPr="00423E55" w:rsidRDefault="00BB178E" w:rsidP="00BB178E">
            <w:pPr>
              <w:widowControl w:val="0"/>
              <w:jc w:val="both"/>
              <w:rPr>
                <w:rStyle w:val="normal-h"/>
                <w:b/>
                <w:color w:val="000000" w:themeColor="text1"/>
                <w:lang w:eastAsia="en-US"/>
              </w:rPr>
            </w:pPr>
            <w:r w:rsidRPr="00423E55">
              <w:rPr>
                <w:rStyle w:val="normal-h"/>
                <w:b/>
                <w:color w:val="000000" w:themeColor="text1"/>
                <w:lang w:eastAsia="en-US"/>
              </w:rPr>
              <w:t xml:space="preserve">Новая </w:t>
            </w:r>
          </w:p>
          <w:p w14:paraId="29E1ECC3" w14:textId="77777777" w:rsidR="00BB178E" w:rsidRPr="00423E55" w:rsidRDefault="00BB178E" w:rsidP="00BB178E">
            <w:pPr>
              <w:widowControl w:val="0"/>
              <w:jc w:val="both"/>
              <w:rPr>
                <w:rStyle w:val="normal-h"/>
                <w:b/>
                <w:color w:val="000000" w:themeColor="text1"/>
                <w:lang w:eastAsia="en-US"/>
              </w:rPr>
            </w:pPr>
          </w:p>
          <w:p w14:paraId="5B44CA1B" w14:textId="77777777" w:rsidR="00BB178E" w:rsidRPr="00423E55" w:rsidRDefault="00BB178E" w:rsidP="00BB178E">
            <w:pPr>
              <w:widowControl w:val="0"/>
              <w:jc w:val="both"/>
              <w:rPr>
                <w:rStyle w:val="normal-h"/>
                <w:i/>
                <w:color w:val="000000" w:themeColor="text1"/>
                <w:lang w:eastAsia="en-US"/>
              </w:rPr>
            </w:pPr>
            <w:r w:rsidRPr="00423E55">
              <w:rPr>
                <w:rStyle w:val="normal-h"/>
                <w:i/>
                <w:color w:val="000000" w:themeColor="text1"/>
                <w:lang w:eastAsia="en-US"/>
              </w:rPr>
              <w:t>Поддержано</w:t>
            </w:r>
          </w:p>
          <w:p w14:paraId="790A62C5" w14:textId="77777777" w:rsidR="00BB178E" w:rsidRPr="00423E55" w:rsidRDefault="00BB178E" w:rsidP="00BB178E">
            <w:pPr>
              <w:widowControl w:val="0"/>
              <w:jc w:val="both"/>
              <w:rPr>
                <w:rStyle w:val="normal-h"/>
                <w:b/>
                <w:color w:val="000000" w:themeColor="text1"/>
                <w:lang w:eastAsia="en-US"/>
              </w:rPr>
            </w:pPr>
            <w:proofErr w:type="spellStart"/>
            <w:r w:rsidRPr="00423E55">
              <w:rPr>
                <w:rStyle w:val="normal-h"/>
                <w:i/>
                <w:color w:val="000000" w:themeColor="text1"/>
                <w:lang w:eastAsia="en-US"/>
              </w:rPr>
              <w:t>закл</w:t>
            </w:r>
            <w:proofErr w:type="spellEnd"/>
            <w:r w:rsidRPr="00423E55">
              <w:rPr>
                <w:rStyle w:val="normal-h"/>
                <w:i/>
                <w:color w:val="000000" w:themeColor="text1"/>
                <w:lang w:eastAsia="en-US"/>
              </w:rPr>
              <w:t>. ПРК</w:t>
            </w:r>
          </w:p>
        </w:tc>
      </w:tr>
      <w:tr w:rsidR="00BB178E" w:rsidRPr="00CA22A2" w14:paraId="29A88CBC" w14:textId="77777777" w:rsidTr="00BB178E">
        <w:tc>
          <w:tcPr>
            <w:tcW w:w="709" w:type="dxa"/>
          </w:tcPr>
          <w:p w14:paraId="183818A2" w14:textId="77777777" w:rsidR="00BB178E" w:rsidRPr="00CA22A2" w:rsidRDefault="00BB178E" w:rsidP="00BB178E">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B15BB3F" w14:textId="77777777" w:rsidR="00BB178E" w:rsidRPr="00423E55" w:rsidRDefault="00BB178E" w:rsidP="00BB178E">
            <w:pPr>
              <w:widowControl w:val="0"/>
              <w:jc w:val="center"/>
            </w:pPr>
            <w:r w:rsidRPr="00423E55">
              <w:t>Подпункт</w:t>
            </w:r>
          </w:p>
          <w:p w14:paraId="4BBD22CC" w14:textId="77777777" w:rsidR="00BB178E" w:rsidRPr="00423E55" w:rsidRDefault="00BB178E" w:rsidP="00BB178E">
            <w:pPr>
              <w:widowControl w:val="0"/>
              <w:jc w:val="center"/>
            </w:pPr>
            <w:r w:rsidRPr="00423E55">
              <w:t>215)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31ECCDD1" w14:textId="77777777" w:rsidR="00BB178E" w:rsidRPr="00423E55" w:rsidRDefault="00BB178E" w:rsidP="00BB178E">
            <w:pPr>
              <w:shd w:val="clear" w:color="auto" w:fill="FFFFFF"/>
              <w:ind w:firstLine="317"/>
              <w:jc w:val="both"/>
              <w:textAlignment w:val="baseline"/>
              <w:rPr>
                <w:b/>
                <w:bCs/>
                <w:color w:val="000000"/>
                <w:spacing w:val="2"/>
                <w:bdr w:val="none" w:sz="0" w:space="0" w:color="auto" w:frame="1"/>
              </w:rPr>
            </w:pPr>
            <w:r w:rsidRPr="00423E55">
              <w:rPr>
                <w:b/>
                <w:bCs/>
                <w:color w:val="000000"/>
                <w:spacing w:val="2"/>
                <w:bdr w:val="none" w:sz="0" w:space="0" w:color="auto" w:frame="1"/>
              </w:rPr>
              <w:t>Отсутствует.</w:t>
            </w:r>
          </w:p>
        </w:tc>
        <w:tc>
          <w:tcPr>
            <w:tcW w:w="3119" w:type="dxa"/>
            <w:tcBorders>
              <w:top w:val="single" w:sz="4" w:space="0" w:color="auto"/>
              <w:left w:val="single" w:sz="4" w:space="0" w:color="auto"/>
              <w:bottom w:val="single" w:sz="4" w:space="0" w:color="auto"/>
              <w:right w:val="single" w:sz="4" w:space="0" w:color="auto"/>
            </w:tcBorders>
          </w:tcPr>
          <w:p w14:paraId="64A09F5E" w14:textId="77777777" w:rsidR="00BB178E" w:rsidRPr="00423E55" w:rsidRDefault="00BB178E" w:rsidP="00BB178E">
            <w:pPr>
              <w:ind w:firstLine="458"/>
              <w:jc w:val="both"/>
            </w:pPr>
            <w:r w:rsidRPr="00423E55">
              <w:t>215) дополнить статьями 558-1, 558-2, 558-3, 558-4 следующего содержания:</w:t>
            </w:r>
          </w:p>
          <w:p w14:paraId="010ECE31" w14:textId="77777777" w:rsidR="00BB178E" w:rsidRPr="00423E55" w:rsidRDefault="00BB178E" w:rsidP="00BB178E">
            <w:pPr>
              <w:ind w:firstLine="458"/>
              <w:jc w:val="both"/>
            </w:pPr>
            <w:r w:rsidRPr="00423E55">
              <w:t xml:space="preserve">«Статья 558-1. Общие положения </w:t>
            </w:r>
          </w:p>
          <w:p w14:paraId="3008D6A3" w14:textId="77777777" w:rsidR="00BB178E" w:rsidRPr="00423E55" w:rsidRDefault="00BB178E" w:rsidP="00BB178E">
            <w:pPr>
              <w:ind w:firstLine="458"/>
              <w:jc w:val="both"/>
            </w:pPr>
            <w:r w:rsidRPr="00423E55">
              <w:t xml:space="preserve">Ежегодная обязательная фиксированная плата (далее в целях настоящего параграфа – плата) взимается при осуществлении инвестиций на территории Республики Казахстан в соответствии с программой инвестиционного налогового </w:t>
            </w:r>
            <w:proofErr w:type="spellStart"/>
            <w:r w:rsidRPr="00423E55">
              <w:t>резидентства</w:t>
            </w:r>
            <w:proofErr w:type="spellEnd"/>
            <w:r w:rsidRPr="00423E55">
              <w:t xml:space="preserve"> Международного финансового центра «Астана» (далее в целях настоящего параграфа – программа инвестиционного налогового </w:t>
            </w:r>
            <w:proofErr w:type="spellStart"/>
            <w:r w:rsidRPr="00423E55">
              <w:t>резидентства</w:t>
            </w:r>
            <w:proofErr w:type="spellEnd"/>
            <w:r w:rsidRPr="00423E55">
              <w:t xml:space="preserve">) в случае представления инвестиционным резидентом Международного финансового центра «Астана» в налоговый орган </w:t>
            </w:r>
            <w:r w:rsidRPr="00423E55">
              <w:lastRenderedPageBreak/>
              <w:t>налогового заявления в порядке, определенном статьями 217-218 настоящего Кодекса.</w:t>
            </w:r>
          </w:p>
          <w:p w14:paraId="5E1F04D4" w14:textId="77777777" w:rsidR="00BB178E" w:rsidRPr="00423E55" w:rsidRDefault="00BB178E" w:rsidP="00BB178E">
            <w:pPr>
              <w:ind w:firstLine="458"/>
              <w:jc w:val="both"/>
            </w:pPr>
            <w:r w:rsidRPr="00423E55">
              <w:t>Статья 558-2. Плательщики платы</w:t>
            </w:r>
          </w:p>
          <w:p w14:paraId="670927A5" w14:textId="77777777" w:rsidR="00BB178E" w:rsidRPr="00423E55" w:rsidRDefault="00BB178E" w:rsidP="00BB178E">
            <w:pPr>
              <w:ind w:firstLine="458"/>
              <w:jc w:val="both"/>
            </w:pPr>
            <w:r w:rsidRPr="00423E55">
              <w:t xml:space="preserve">Плательщиками платы являются инвестиционные резиденты Международного финансового центра «Астана», осуществившие инвестиции на территории Республики Казахстан в соответствии с программой инвестиционного налогового </w:t>
            </w:r>
            <w:proofErr w:type="spellStart"/>
            <w:r w:rsidRPr="00423E55">
              <w:t>резидентства</w:t>
            </w:r>
            <w:proofErr w:type="spellEnd"/>
            <w:r w:rsidRPr="00423E55">
              <w:t xml:space="preserve"> и предоставившие в налоговый орган налоговое заявление в порядке, определенном статьями 217-218 настоящего Кодекса.</w:t>
            </w:r>
          </w:p>
          <w:p w14:paraId="6542D961" w14:textId="77777777" w:rsidR="00BB178E" w:rsidRPr="00423E55" w:rsidRDefault="00BB178E" w:rsidP="00BB178E">
            <w:pPr>
              <w:ind w:firstLine="458"/>
              <w:jc w:val="both"/>
            </w:pPr>
            <w:r w:rsidRPr="00423E55">
              <w:t>Статья 558-3. Ставки платы</w:t>
            </w:r>
          </w:p>
          <w:p w14:paraId="509A426B" w14:textId="77777777" w:rsidR="00BB178E" w:rsidRPr="00423E55" w:rsidRDefault="00BB178E" w:rsidP="00BB178E">
            <w:pPr>
              <w:ind w:firstLine="458"/>
              <w:jc w:val="both"/>
            </w:pPr>
            <w:r w:rsidRPr="00423E55">
              <w:t>Ставка платы составляет 7000 МРП.</w:t>
            </w:r>
          </w:p>
          <w:p w14:paraId="48F2D717" w14:textId="77777777" w:rsidR="00BB178E" w:rsidRPr="00423E55" w:rsidRDefault="00BB178E" w:rsidP="00BB178E">
            <w:pPr>
              <w:ind w:firstLine="458"/>
              <w:jc w:val="both"/>
            </w:pPr>
            <w:r w:rsidRPr="00423E55">
              <w:t>Статья 558-4. Порядок исчисления и уплаты</w:t>
            </w:r>
          </w:p>
          <w:p w14:paraId="27326D7E" w14:textId="77777777" w:rsidR="00BB178E" w:rsidRPr="00423E55" w:rsidRDefault="00BB178E" w:rsidP="00BB178E">
            <w:pPr>
              <w:ind w:firstLine="458"/>
              <w:jc w:val="both"/>
            </w:pPr>
            <w:r w:rsidRPr="00423E55">
              <w:t xml:space="preserve">1. Сумма платы уплачивается в бюджет по месту получения документа, </w:t>
            </w:r>
            <w:r w:rsidRPr="00423E55">
              <w:lastRenderedPageBreak/>
              <w:t xml:space="preserve">подтверждающего осуществление инвестиций в соответствии с программой инвестиционного налогового </w:t>
            </w:r>
            <w:proofErr w:type="spellStart"/>
            <w:r w:rsidRPr="00423E55">
              <w:t>резидентства</w:t>
            </w:r>
            <w:proofErr w:type="spellEnd"/>
            <w:r w:rsidRPr="00423E55">
              <w:t xml:space="preserve">. </w:t>
            </w:r>
          </w:p>
          <w:p w14:paraId="549F2FF9" w14:textId="77777777" w:rsidR="00BB178E" w:rsidRPr="00423E55" w:rsidRDefault="00BB178E" w:rsidP="00BB178E">
            <w:pPr>
              <w:ind w:firstLine="318"/>
              <w:contextualSpacing/>
              <w:jc w:val="both"/>
            </w:pPr>
            <w:r w:rsidRPr="00423E55">
              <w:t xml:space="preserve">2. Плательщики платы в первый год осуществления инвестиций на территории Республики Казахстан в соответствии с программой инвестиционного налогового </w:t>
            </w:r>
            <w:proofErr w:type="spellStart"/>
            <w:r w:rsidRPr="00423E55">
              <w:t>резидентства</w:t>
            </w:r>
            <w:proofErr w:type="spellEnd"/>
            <w:r w:rsidRPr="00423E55">
              <w:t xml:space="preserve"> уплачивают плату в течение трех месяцев после получения документа, подтверждающего осуществление инвестиций в соответствии с программой инвестиционного налогового </w:t>
            </w:r>
            <w:proofErr w:type="spellStart"/>
            <w:r w:rsidRPr="00423E55">
              <w:t>резидентства</w:t>
            </w:r>
            <w:proofErr w:type="spellEnd"/>
            <w:r w:rsidRPr="00423E55">
              <w:t>, в последующие годы уплата платы производится в срок не позднее последующих 12 месяцев со дня предыдущей уплаты платы.»;</w:t>
            </w:r>
          </w:p>
        </w:tc>
        <w:tc>
          <w:tcPr>
            <w:tcW w:w="3119" w:type="dxa"/>
            <w:tcBorders>
              <w:top w:val="single" w:sz="4" w:space="0" w:color="auto"/>
              <w:left w:val="single" w:sz="4" w:space="0" w:color="auto"/>
              <w:bottom w:val="single" w:sz="4" w:space="0" w:color="auto"/>
              <w:right w:val="single" w:sz="4" w:space="0" w:color="auto"/>
            </w:tcBorders>
          </w:tcPr>
          <w:p w14:paraId="7A003BF2" w14:textId="77777777" w:rsidR="00BB178E" w:rsidRPr="00423E55" w:rsidRDefault="00BB178E" w:rsidP="00BB178E">
            <w:pPr>
              <w:ind w:firstLine="458"/>
              <w:jc w:val="both"/>
              <w:rPr>
                <w:bCs/>
              </w:rPr>
            </w:pPr>
            <w:r w:rsidRPr="00423E55">
              <w:rPr>
                <w:bCs/>
              </w:rPr>
              <w:lastRenderedPageBreak/>
              <w:t xml:space="preserve">подпункт 215) пункта 6 статьи 1 проекта </w:t>
            </w:r>
            <w:r w:rsidRPr="00423E55">
              <w:rPr>
                <w:b/>
                <w:bCs/>
              </w:rPr>
              <w:t>исключить;</w:t>
            </w:r>
          </w:p>
        </w:tc>
        <w:tc>
          <w:tcPr>
            <w:tcW w:w="3118" w:type="dxa"/>
            <w:tcBorders>
              <w:top w:val="single" w:sz="4" w:space="0" w:color="auto"/>
              <w:left w:val="single" w:sz="4" w:space="0" w:color="auto"/>
              <w:bottom w:val="single" w:sz="4" w:space="0" w:color="auto"/>
              <w:right w:val="single" w:sz="4" w:space="0" w:color="auto"/>
            </w:tcBorders>
          </w:tcPr>
          <w:p w14:paraId="7608A09B" w14:textId="77777777" w:rsidR="00BB178E" w:rsidRPr="00423E55" w:rsidRDefault="00BB178E" w:rsidP="00BB178E">
            <w:pPr>
              <w:shd w:val="clear" w:color="auto" w:fill="FFFFFF"/>
              <w:ind w:firstLine="32"/>
              <w:jc w:val="center"/>
              <w:rPr>
                <w:b/>
                <w:shd w:val="clear" w:color="auto" w:fill="FFFFFF"/>
              </w:rPr>
            </w:pPr>
            <w:r w:rsidRPr="00423E55">
              <w:rPr>
                <w:b/>
                <w:shd w:val="clear" w:color="auto" w:fill="FFFFFF"/>
              </w:rPr>
              <w:t>Депутат</w:t>
            </w:r>
          </w:p>
          <w:p w14:paraId="44065784" w14:textId="77777777" w:rsidR="00BB178E" w:rsidRPr="00423E55" w:rsidRDefault="00BB178E" w:rsidP="00BB178E">
            <w:pPr>
              <w:shd w:val="clear" w:color="auto" w:fill="FFFFFF"/>
              <w:ind w:firstLine="32"/>
              <w:jc w:val="center"/>
              <w:rPr>
                <w:b/>
                <w:shd w:val="clear" w:color="auto" w:fill="FFFFFF"/>
              </w:rPr>
            </w:pPr>
            <w:r w:rsidRPr="00423E55">
              <w:rPr>
                <w:b/>
                <w:shd w:val="clear" w:color="auto" w:fill="FFFFFF"/>
              </w:rPr>
              <w:t>С. Симонов</w:t>
            </w:r>
          </w:p>
          <w:p w14:paraId="42582A83" w14:textId="77777777" w:rsidR="00BB178E" w:rsidRPr="00423E55" w:rsidRDefault="00BB178E" w:rsidP="00BB178E">
            <w:pPr>
              <w:shd w:val="clear" w:color="auto" w:fill="FFFFFF"/>
              <w:ind w:firstLine="314"/>
              <w:jc w:val="both"/>
              <w:rPr>
                <w:shd w:val="clear" w:color="auto" w:fill="FFFFFF"/>
              </w:rPr>
            </w:pPr>
          </w:p>
          <w:p w14:paraId="4B63A8F9" w14:textId="77777777" w:rsidR="00BB178E" w:rsidRPr="00423E55" w:rsidRDefault="00BB178E" w:rsidP="00BB178E">
            <w:pPr>
              <w:shd w:val="clear" w:color="auto" w:fill="FFFFFF"/>
              <w:ind w:firstLine="314"/>
              <w:jc w:val="both"/>
              <w:rPr>
                <w:shd w:val="clear" w:color="auto" w:fill="FFFFFF"/>
              </w:rPr>
            </w:pPr>
            <w:r w:rsidRPr="00423E55">
              <w:rPr>
                <w:shd w:val="clear" w:color="auto" w:fill="FFFFFF"/>
              </w:rPr>
              <w:t>В целях исключения дублирования.</w:t>
            </w:r>
          </w:p>
          <w:p w14:paraId="495639F0" w14:textId="77777777" w:rsidR="00BB178E" w:rsidRPr="00423E55" w:rsidRDefault="00BB178E" w:rsidP="00BB178E">
            <w:pPr>
              <w:shd w:val="clear" w:color="auto" w:fill="FFFFFF"/>
              <w:ind w:firstLine="314"/>
              <w:jc w:val="both"/>
              <w:rPr>
                <w:shd w:val="clear" w:color="auto" w:fill="FFFFFF"/>
              </w:rPr>
            </w:pPr>
            <w:r w:rsidRPr="00423E55">
              <w:rPr>
                <w:shd w:val="clear" w:color="auto" w:fill="FFFFFF"/>
              </w:rPr>
              <w:t xml:space="preserve">В проекте предлагается </w:t>
            </w:r>
            <w:r w:rsidRPr="00423E55">
              <w:t>взимание при осуществлении инвестиций на территории Республики Казахстан в соответст</w:t>
            </w:r>
            <w:bookmarkStart w:id="14" w:name="_GoBack"/>
            <w:bookmarkEnd w:id="14"/>
            <w:r w:rsidRPr="00423E55">
              <w:t xml:space="preserve">вии с программой инвестиционного налогового </w:t>
            </w:r>
            <w:proofErr w:type="spellStart"/>
            <w:r w:rsidRPr="00423E55">
              <w:t>резидентства</w:t>
            </w:r>
            <w:proofErr w:type="spellEnd"/>
            <w:r w:rsidRPr="00423E55">
              <w:t xml:space="preserve"> Международного финансового центра «Астана» </w:t>
            </w:r>
            <w:r w:rsidRPr="00423E55">
              <w:rPr>
                <w:shd w:val="clear" w:color="auto" w:fill="FFFFFF"/>
              </w:rPr>
              <w:t>ежегодной обязательной фиксированной платы и сбора.</w:t>
            </w:r>
          </w:p>
          <w:p w14:paraId="0BF99218" w14:textId="77777777" w:rsidR="00BB178E" w:rsidRPr="00423E55" w:rsidRDefault="00BB178E" w:rsidP="00BB178E">
            <w:pPr>
              <w:shd w:val="clear" w:color="auto" w:fill="FFFFFF"/>
              <w:ind w:firstLine="314"/>
              <w:jc w:val="both"/>
              <w:rPr>
                <w:shd w:val="clear" w:color="auto" w:fill="FFFFFF"/>
              </w:rPr>
            </w:pPr>
            <w:r w:rsidRPr="00423E55">
              <w:rPr>
                <w:shd w:val="clear" w:color="auto" w:fill="FFFFFF"/>
              </w:rPr>
              <w:t xml:space="preserve">  Будет взиматься платеж в виде сбора, который урегулирован статьями 550, 552, 554 Налогового кодекса.</w:t>
            </w:r>
          </w:p>
          <w:p w14:paraId="00665766" w14:textId="77777777" w:rsidR="00BB178E" w:rsidRPr="00423E55" w:rsidRDefault="00BB178E" w:rsidP="00BB178E">
            <w:pPr>
              <w:shd w:val="clear" w:color="auto" w:fill="FFFFFF"/>
              <w:jc w:val="both"/>
              <w:rPr>
                <w:shd w:val="clear" w:color="auto" w:fill="FFFFFF"/>
              </w:rPr>
            </w:pPr>
          </w:p>
          <w:p w14:paraId="71338BC4" w14:textId="77777777" w:rsidR="00BB178E" w:rsidRPr="00423E55" w:rsidRDefault="00BB178E" w:rsidP="00BB178E">
            <w:pPr>
              <w:shd w:val="clear" w:color="auto" w:fill="FFFFFF"/>
              <w:ind w:left="-4" w:firstLine="425"/>
              <w:contextualSpacing/>
              <w:jc w:val="both"/>
              <w:rPr>
                <w:b/>
              </w:rPr>
            </w:pPr>
          </w:p>
        </w:tc>
        <w:tc>
          <w:tcPr>
            <w:tcW w:w="1843" w:type="dxa"/>
          </w:tcPr>
          <w:p w14:paraId="6185C262" w14:textId="77777777" w:rsidR="00BB178E" w:rsidRPr="00423E55" w:rsidRDefault="00BB178E" w:rsidP="00BB178E">
            <w:pPr>
              <w:widowControl w:val="0"/>
              <w:jc w:val="both"/>
              <w:rPr>
                <w:rStyle w:val="normal-h"/>
                <w:b/>
                <w:color w:val="000000" w:themeColor="text1"/>
                <w:lang w:eastAsia="en-US"/>
              </w:rPr>
            </w:pPr>
            <w:r w:rsidRPr="00423E55">
              <w:rPr>
                <w:rStyle w:val="normal-h"/>
                <w:b/>
                <w:color w:val="000000" w:themeColor="text1"/>
                <w:lang w:eastAsia="en-US"/>
              </w:rPr>
              <w:t xml:space="preserve">Новая </w:t>
            </w:r>
          </w:p>
          <w:p w14:paraId="637F0C48" w14:textId="77777777" w:rsidR="00BB178E" w:rsidRPr="00423E55" w:rsidRDefault="00BB178E" w:rsidP="00BB178E">
            <w:pPr>
              <w:widowControl w:val="0"/>
              <w:jc w:val="both"/>
              <w:rPr>
                <w:rStyle w:val="normal-h"/>
                <w:b/>
                <w:color w:val="000000" w:themeColor="text1"/>
                <w:lang w:eastAsia="en-US"/>
              </w:rPr>
            </w:pPr>
          </w:p>
          <w:p w14:paraId="1C070877" w14:textId="77777777" w:rsidR="00BB178E" w:rsidRPr="00423E55" w:rsidRDefault="00BB178E" w:rsidP="00BB178E">
            <w:pPr>
              <w:widowControl w:val="0"/>
              <w:jc w:val="both"/>
              <w:rPr>
                <w:rStyle w:val="normal-h"/>
                <w:i/>
                <w:color w:val="000000" w:themeColor="text1"/>
                <w:lang w:eastAsia="en-US"/>
              </w:rPr>
            </w:pPr>
            <w:r w:rsidRPr="00423E55">
              <w:rPr>
                <w:rStyle w:val="normal-h"/>
                <w:i/>
                <w:color w:val="000000" w:themeColor="text1"/>
                <w:lang w:eastAsia="en-US"/>
              </w:rPr>
              <w:t>Поддержано</w:t>
            </w:r>
          </w:p>
          <w:p w14:paraId="31024D26" w14:textId="77777777" w:rsidR="00BB178E" w:rsidRPr="00423E55" w:rsidRDefault="00BB178E" w:rsidP="00BB178E">
            <w:pPr>
              <w:widowControl w:val="0"/>
              <w:jc w:val="both"/>
              <w:rPr>
                <w:rStyle w:val="normal-h"/>
                <w:i/>
                <w:color w:val="000000" w:themeColor="text1"/>
                <w:lang w:eastAsia="en-US"/>
              </w:rPr>
            </w:pPr>
            <w:proofErr w:type="spellStart"/>
            <w:r w:rsidRPr="00423E55">
              <w:rPr>
                <w:rStyle w:val="normal-h"/>
                <w:i/>
                <w:color w:val="000000" w:themeColor="text1"/>
                <w:lang w:eastAsia="en-US"/>
              </w:rPr>
              <w:t>закл</w:t>
            </w:r>
            <w:proofErr w:type="spellEnd"/>
            <w:r w:rsidRPr="00423E55">
              <w:rPr>
                <w:rStyle w:val="normal-h"/>
                <w:i/>
                <w:color w:val="000000" w:themeColor="text1"/>
                <w:lang w:eastAsia="en-US"/>
              </w:rPr>
              <w:t>. ПРК</w:t>
            </w:r>
          </w:p>
          <w:p w14:paraId="4F40213D" w14:textId="77777777" w:rsidR="00A03626" w:rsidRPr="00423E55" w:rsidRDefault="00A03626" w:rsidP="00BB178E">
            <w:pPr>
              <w:widowControl w:val="0"/>
              <w:jc w:val="both"/>
              <w:rPr>
                <w:rStyle w:val="normal-h"/>
                <w:i/>
                <w:color w:val="000000" w:themeColor="text1"/>
                <w:lang w:eastAsia="en-US"/>
              </w:rPr>
            </w:pPr>
          </w:p>
          <w:p w14:paraId="65FC461A" w14:textId="77777777" w:rsidR="00A03626" w:rsidRPr="00423E55" w:rsidRDefault="00A03626" w:rsidP="00BB178E">
            <w:pPr>
              <w:widowControl w:val="0"/>
              <w:jc w:val="both"/>
              <w:rPr>
                <w:rStyle w:val="normal-h"/>
                <w:i/>
                <w:color w:val="000000" w:themeColor="text1"/>
                <w:lang w:eastAsia="en-US"/>
              </w:rPr>
            </w:pPr>
          </w:p>
          <w:p w14:paraId="54DC7CB2" w14:textId="38B26D02" w:rsidR="00A03626" w:rsidRPr="00423E55" w:rsidRDefault="00A03626" w:rsidP="00BB178E">
            <w:pPr>
              <w:widowControl w:val="0"/>
              <w:jc w:val="both"/>
              <w:rPr>
                <w:rStyle w:val="normal-h"/>
                <w:b/>
                <w:color w:val="000000" w:themeColor="text1"/>
                <w:lang w:eastAsia="en-US"/>
              </w:rPr>
            </w:pPr>
          </w:p>
        </w:tc>
      </w:tr>
      <w:tr w:rsidR="00F57F2B" w:rsidRPr="00CA22A2" w14:paraId="536042E8" w14:textId="77777777" w:rsidTr="00F57F2B">
        <w:tc>
          <w:tcPr>
            <w:tcW w:w="15736" w:type="dxa"/>
            <w:gridSpan w:val="7"/>
          </w:tcPr>
          <w:p w14:paraId="7DC6EC32" w14:textId="77777777" w:rsidR="00F57F2B" w:rsidRPr="00423E55" w:rsidRDefault="00F57F2B" w:rsidP="00BB178E">
            <w:pPr>
              <w:widowControl w:val="0"/>
              <w:jc w:val="both"/>
              <w:rPr>
                <w:rStyle w:val="normal-h"/>
                <w:b/>
                <w:color w:val="000000" w:themeColor="text1"/>
                <w:lang w:eastAsia="en-US"/>
              </w:rPr>
            </w:pPr>
          </w:p>
        </w:tc>
      </w:tr>
      <w:tr w:rsidR="00F57F2B" w:rsidRPr="00CA22A2" w14:paraId="456B202D" w14:textId="77777777" w:rsidTr="00F57F2B">
        <w:tc>
          <w:tcPr>
            <w:tcW w:w="709" w:type="dxa"/>
          </w:tcPr>
          <w:p w14:paraId="5FEACB6A" w14:textId="77777777" w:rsidR="00F57F2B" w:rsidRPr="00CA22A2" w:rsidRDefault="00F57F2B" w:rsidP="00F57F2B">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D8A9892" w14:textId="56DA4280" w:rsidR="00F57F2B" w:rsidRPr="003D4D2E" w:rsidRDefault="00F57F2B" w:rsidP="00F57F2B">
            <w:pPr>
              <w:widowControl w:val="0"/>
              <w:jc w:val="center"/>
            </w:pPr>
            <w:r w:rsidRPr="003D4D2E">
              <w:rPr>
                <w:lang w:val="kk-KZ"/>
              </w:rPr>
              <w:t xml:space="preserve">Подпункт 94) пункта 6 статьи 1 </w:t>
            </w:r>
            <w:r w:rsidRPr="003D4D2E">
              <w:rPr>
                <w:lang w:val="kk-KZ"/>
              </w:rPr>
              <w:lastRenderedPageBreak/>
              <w:t xml:space="preserve">проекта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0E35FF7F" w14:textId="77777777" w:rsidR="00F57F2B" w:rsidRPr="003D4D2E" w:rsidRDefault="00F57F2B" w:rsidP="00F57F2B">
            <w:pPr>
              <w:jc w:val="both"/>
              <w:rPr>
                <w:rStyle w:val="s1"/>
              </w:rPr>
            </w:pPr>
            <w:r w:rsidRPr="003D4D2E">
              <w:rPr>
                <w:rStyle w:val="s1"/>
              </w:rPr>
              <w:lastRenderedPageBreak/>
              <w:t xml:space="preserve">      Статья 257. Вычет расходов по начисленным доходам работников и иным </w:t>
            </w:r>
            <w:r w:rsidRPr="003D4D2E">
              <w:rPr>
                <w:rStyle w:val="s1"/>
              </w:rPr>
              <w:lastRenderedPageBreak/>
              <w:t>выплатам физическим лицам</w:t>
            </w:r>
          </w:p>
          <w:p w14:paraId="48975A31" w14:textId="77777777" w:rsidR="00F57F2B" w:rsidRPr="003D4D2E" w:rsidRDefault="00F57F2B" w:rsidP="00F57F2B">
            <w:pPr>
              <w:jc w:val="both"/>
              <w:rPr>
                <w:rStyle w:val="s1"/>
                <w:b w:val="0"/>
              </w:rPr>
            </w:pPr>
            <w:r w:rsidRPr="003D4D2E">
              <w:rPr>
                <w:rStyle w:val="s1"/>
              </w:rPr>
              <w:t xml:space="preserve">      1. Вычету подлежат расходы работодателя по доходам работника, подлежащим налогообложению, указанным в пункте 1 статьи 322 настоящего Кодекса (в том числе расходы работодателя по доходам работника, указанным в подпунктах 20), 22), 23) и 24) пункта 1 статьи 644 настоящего Кодекса), за исключением:</w:t>
            </w:r>
          </w:p>
          <w:p w14:paraId="716BE656" w14:textId="77777777" w:rsidR="00F57F2B" w:rsidRPr="003D4D2E" w:rsidRDefault="00F57F2B" w:rsidP="00F57F2B">
            <w:pPr>
              <w:ind w:firstLine="317"/>
              <w:jc w:val="both"/>
              <w:rPr>
                <w:rStyle w:val="s1"/>
                <w:b w:val="0"/>
              </w:rPr>
            </w:pPr>
            <w:r w:rsidRPr="003D4D2E">
              <w:rPr>
                <w:rStyle w:val="s1"/>
              </w:rPr>
              <w:t>…</w:t>
            </w:r>
          </w:p>
          <w:p w14:paraId="53705798" w14:textId="77777777" w:rsidR="00F57F2B" w:rsidRPr="003D4D2E" w:rsidRDefault="00F57F2B" w:rsidP="00F57F2B">
            <w:pPr>
              <w:jc w:val="both"/>
              <w:rPr>
                <w:rStyle w:val="s1"/>
                <w:b w:val="0"/>
              </w:rPr>
            </w:pPr>
            <w:r w:rsidRPr="003D4D2E">
              <w:rPr>
                <w:rStyle w:val="s1"/>
              </w:rPr>
              <w:t xml:space="preserve">      2) включаемых в себестоимость запасов и подлежащих отнесению на вычеты через себестоимость таких запасов, которая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14:paraId="17DD40DB" w14:textId="77777777" w:rsidR="00F57F2B" w:rsidRPr="003D4D2E" w:rsidRDefault="00F57F2B" w:rsidP="00F57F2B">
            <w:pPr>
              <w:ind w:firstLine="317"/>
              <w:jc w:val="both"/>
              <w:rPr>
                <w:rStyle w:val="s1"/>
                <w:b w:val="0"/>
              </w:rPr>
            </w:pPr>
            <w:r w:rsidRPr="003D4D2E">
              <w:rPr>
                <w:rStyle w:val="s1"/>
              </w:rPr>
              <w:t>…</w:t>
            </w:r>
          </w:p>
          <w:p w14:paraId="590BE491" w14:textId="13AB40A8" w:rsidR="00F57F2B" w:rsidRPr="003D4D2E" w:rsidRDefault="00F57F2B" w:rsidP="00F57F2B">
            <w:pPr>
              <w:shd w:val="clear" w:color="auto" w:fill="FFFFFF"/>
              <w:ind w:firstLine="317"/>
              <w:jc w:val="both"/>
              <w:textAlignment w:val="baseline"/>
              <w:rPr>
                <w:b/>
                <w:bCs/>
                <w:color w:val="000000"/>
                <w:spacing w:val="2"/>
                <w:bdr w:val="none" w:sz="0" w:space="0" w:color="auto" w:frame="1"/>
              </w:rPr>
            </w:pPr>
            <w:r w:rsidRPr="003D4D2E">
              <w:rPr>
                <w:b/>
                <w:lang w:val="kk-KZ"/>
              </w:rPr>
              <w:lastRenderedPageBreak/>
              <w:t>5. Отсутствует.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BDC2CDF" w14:textId="77777777" w:rsidR="00F57F2B" w:rsidRPr="003D4D2E" w:rsidRDefault="00F57F2B" w:rsidP="00F57F2B">
            <w:pPr>
              <w:tabs>
                <w:tab w:val="left" w:pos="1134"/>
              </w:tabs>
              <w:autoSpaceDE w:val="0"/>
              <w:autoSpaceDN w:val="0"/>
              <w:adjustRightInd w:val="0"/>
              <w:ind w:firstLine="425"/>
              <w:contextualSpacing/>
              <w:jc w:val="both"/>
              <w:rPr>
                <w:lang w:val="kk-KZ"/>
              </w:rPr>
            </w:pPr>
            <w:r w:rsidRPr="003D4D2E">
              <w:rPr>
                <w:lang w:val="kk-KZ"/>
              </w:rPr>
              <w:lastRenderedPageBreak/>
              <w:t>94)</w:t>
            </w:r>
            <w:r w:rsidRPr="003D4D2E">
              <w:rPr>
                <w:lang w:val="kk-KZ"/>
              </w:rPr>
              <w:tab/>
              <w:t>в пункте 1 статьи 257:</w:t>
            </w:r>
          </w:p>
          <w:p w14:paraId="38B2378F" w14:textId="77777777" w:rsidR="00F57F2B" w:rsidRPr="003D4D2E" w:rsidRDefault="00F57F2B" w:rsidP="00F57F2B">
            <w:pPr>
              <w:tabs>
                <w:tab w:val="left" w:pos="1134"/>
              </w:tabs>
              <w:autoSpaceDE w:val="0"/>
              <w:autoSpaceDN w:val="0"/>
              <w:adjustRightInd w:val="0"/>
              <w:ind w:firstLine="425"/>
              <w:contextualSpacing/>
              <w:jc w:val="both"/>
              <w:rPr>
                <w:lang w:val="kk-KZ"/>
              </w:rPr>
            </w:pPr>
            <w:r w:rsidRPr="003D4D2E">
              <w:rPr>
                <w:lang w:val="kk-KZ"/>
              </w:rPr>
              <w:t xml:space="preserve">в подпункте 2) части первой после слов «в </w:t>
            </w:r>
            <w:r w:rsidRPr="003D4D2E">
              <w:rPr>
                <w:lang w:val="kk-KZ"/>
              </w:rPr>
              <w:lastRenderedPageBreak/>
              <w:t>соответствии с международными стандартами финансовой отчетности и» дополнить словом «(или)»;</w:t>
            </w:r>
          </w:p>
          <w:p w14:paraId="280A4CE8" w14:textId="77777777" w:rsidR="00F57F2B" w:rsidRPr="003D4D2E" w:rsidRDefault="00F57F2B" w:rsidP="00F57F2B">
            <w:pPr>
              <w:tabs>
                <w:tab w:val="left" w:pos="1134"/>
              </w:tabs>
              <w:autoSpaceDE w:val="0"/>
              <w:autoSpaceDN w:val="0"/>
              <w:adjustRightInd w:val="0"/>
              <w:ind w:firstLine="425"/>
              <w:contextualSpacing/>
              <w:jc w:val="both"/>
              <w:rPr>
                <w:lang w:val="kk-KZ"/>
              </w:rPr>
            </w:pPr>
            <w:r w:rsidRPr="003D4D2E">
              <w:rPr>
                <w:lang w:val="kk-KZ"/>
              </w:rPr>
              <w:t>часть вторую изложить в следующей редакции:</w:t>
            </w:r>
          </w:p>
          <w:p w14:paraId="384C6C1D" w14:textId="2E351F99" w:rsidR="00F57F2B" w:rsidRPr="003D4D2E" w:rsidRDefault="00F57F2B" w:rsidP="00F57F2B">
            <w:pPr>
              <w:ind w:firstLine="458"/>
              <w:jc w:val="both"/>
            </w:pPr>
            <w:r w:rsidRPr="003D4D2E">
              <w:rPr>
                <w:lang w:val="kk-KZ"/>
              </w:rPr>
              <w:t>«Вычету подлежат, в том числе фактические расходы работодателя на обучение работника, повышение квалификации и (или) переподготовку работника.»;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709F6B7" w14:textId="77777777" w:rsidR="00F57F2B" w:rsidRPr="003D4D2E" w:rsidRDefault="00F57F2B" w:rsidP="00F57F2B">
            <w:pPr>
              <w:ind w:firstLine="425"/>
              <w:jc w:val="both"/>
              <w:rPr>
                <w:rStyle w:val="s1"/>
                <w:b w:val="0"/>
              </w:rPr>
            </w:pPr>
            <w:r w:rsidRPr="003D4D2E">
              <w:rPr>
                <w:rStyle w:val="s1"/>
              </w:rPr>
              <w:lastRenderedPageBreak/>
              <w:t>Подпункт 94) пункта 6 статьи 1 проекта дополнить абзацами пятым и шестым следующего содержания:</w:t>
            </w:r>
          </w:p>
          <w:p w14:paraId="644AA4EB" w14:textId="1AE1B389" w:rsidR="00F57F2B" w:rsidRPr="003D4D2E" w:rsidRDefault="00B356AF" w:rsidP="00F57F2B">
            <w:pPr>
              <w:tabs>
                <w:tab w:val="left" w:pos="1134"/>
              </w:tabs>
              <w:autoSpaceDE w:val="0"/>
              <w:autoSpaceDN w:val="0"/>
              <w:adjustRightInd w:val="0"/>
              <w:ind w:firstLine="425"/>
              <w:contextualSpacing/>
              <w:jc w:val="both"/>
              <w:rPr>
                <w:lang w:val="kk-KZ"/>
              </w:rPr>
            </w:pPr>
            <w:r>
              <w:rPr>
                <w:lang w:val="kk-KZ"/>
              </w:rPr>
              <w:lastRenderedPageBreak/>
              <w:t>«дополнить пунктом 5</w:t>
            </w:r>
            <w:r w:rsidR="00F57F2B" w:rsidRPr="003D4D2E">
              <w:rPr>
                <w:lang w:val="kk-KZ"/>
              </w:rPr>
              <w:t xml:space="preserve"> следующего содержания:</w:t>
            </w:r>
          </w:p>
          <w:p w14:paraId="1EA5AE6E" w14:textId="3032C672" w:rsidR="00F57F2B" w:rsidRPr="003D4D2E" w:rsidRDefault="00F57F2B" w:rsidP="00F57F2B">
            <w:pPr>
              <w:tabs>
                <w:tab w:val="left" w:pos="1134"/>
              </w:tabs>
              <w:autoSpaceDE w:val="0"/>
              <w:autoSpaceDN w:val="0"/>
              <w:adjustRightInd w:val="0"/>
              <w:ind w:firstLine="425"/>
              <w:contextualSpacing/>
              <w:jc w:val="both"/>
              <w:rPr>
                <w:b/>
                <w:lang w:val="kk-KZ"/>
              </w:rPr>
            </w:pPr>
            <w:r w:rsidRPr="003D4D2E">
              <w:rPr>
                <w:b/>
                <w:lang w:val="kk-KZ"/>
              </w:rPr>
              <w:t>«</w:t>
            </w:r>
            <w:r w:rsidR="00B356AF">
              <w:rPr>
                <w:b/>
                <w:lang w:val="kk-KZ"/>
              </w:rPr>
              <w:t>5</w:t>
            </w:r>
            <w:r w:rsidRPr="003D4D2E">
              <w:rPr>
                <w:b/>
                <w:lang w:val="kk-KZ"/>
              </w:rPr>
              <w:t>.  Добровольные пенсионные взносы, уплаченные налоговым агентом в пользу работника, подлежат вычету.»;</w:t>
            </w:r>
          </w:p>
          <w:p w14:paraId="55216A62" w14:textId="77777777" w:rsidR="00F57F2B" w:rsidRPr="003D4D2E" w:rsidRDefault="00F57F2B" w:rsidP="00F57F2B">
            <w:pPr>
              <w:tabs>
                <w:tab w:val="left" w:pos="1134"/>
              </w:tabs>
              <w:autoSpaceDE w:val="0"/>
              <w:autoSpaceDN w:val="0"/>
              <w:adjustRightInd w:val="0"/>
              <w:ind w:firstLine="425"/>
              <w:contextualSpacing/>
              <w:jc w:val="both"/>
              <w:rPr>
                <w:b/>
                <w:lang w:val="kk-KZ"/>
              </w:rPr>
            </w:pPr>
          </w:p>
          <w:p w14:paraId="7DFB02D2" w14:textId="77777777" w:rsidR="00F57F2B" w:rsidRPr="003D4D2E" w:rsidRDefault="00F57F2B" w:rsidP="00F57F2B">
            <w:pPr>
              <w:tabs>
                <w:tab w:val="left" w:pos="1134"/>
              </w:tabs>
              <w:autoSpaceDE w:val="0"/>
              <w:autoSpaceDN w:val="0"/>
              <w:adjustRightInd w:val="0"/>
              <w:ind w:firstLine="425"/>
              <w:contextualSpacing/>
              <w:jc w:val="both"/>
              <w:rPr>
                <w:b/>
                <w:lang w:val="kk-KZ"/>
              </w:rPr>
            </w:pPr>
          </w:p>
          <w:p w14:paraId="21A82E99" w14:textId="77777777" w:rsidR="00F57F2B" w:rsidRPr="003D4D2E" w:rsidRDefault="00F57F2B" w:rsidP="00F57F2B">
            <w:pPr>
              <w:tabs>
                <w:tab w:val="left" w:pos="1134"/>
              </w:tabs>
              <w:autoSpaceDE w:val="0"/>
              <w:autoSpaceDN w:val="0"/>
              <w:adjustRightInd w:val="0"/>
              <w:jc w:val="both"/>
              <w:rPr>
                <w:b/>
                <w:lang w:val="kk-KZ"/>
              </w:rPr>
            </w:pPr>
          </w:p>
          <w:p w14:paraId="66DC5B6A" w14:textId="03DAFF37" w:rsidR="00F57F2B" w:rsidRPr="003D4D2E" w:rsidRDefault="00F57F2B" w:rsidP="003D4D2E">
            <w:pPr>
              <w:jc w:val="both"/>
              <w:rPr>
                <w:bCs/>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2BE2955C" w14:textId="77777777" w:rsidR="00F57F2B" w:rsidRPr="003D4D2E" w:rsidRDefault="00F57F2B" w:rsidP="00F57F2B">
            <w:pPr>
              <w:tabs>
                <w:tab w:val="left" w:pos="1134"/>
              </w:tabs>
              <w:autoSpaceDE w:val="0"/>
              <w:autoSpaceDN w:val="0"/>
              <w:adjustRightInd w:val="0"/>
              <w:jc w:val="center"/>
              <w:rPr>
                <w:b/>
                <w:lang w:val="kk-KZ"/>
              </w:rPr>
            </w:pPr>
            <w:r w:rsidRPr="003D4D2E">
              <w:rPr>
                <w:b/>
                <w:lang w:val="kk-KZ"/>
              </w:rPr>
              <w:lastRenderedPageBreak/>
              <w:t>Депутат</w:t>
            </w:r>
          </w:p>
          <w:p w14:paraId="2E88C769" w14:textId="77777777" w:rsidR="00F57F2B" w:rsidRPr="003D4D2E" w:rsidRDefault="00F57F2B" w:rsidP="00F57F2B">
            <w:pPr>
              <w:tabs>
                <w:tab w:val="left" w:pos="1134"/>
              </w:tabs>
              <w:autoSpaceDE w:val="0"/>
              <w:autoSpaceDN w:val="0"/>
              <w:adjustRightInd w:val="0"/>
              <w:jc w:val="center"/>
              <w:rPr>
                <w:b/>
                <w:lang w:val="kk-KZ"/>
              </w:rPr>
            </w:pPr>
            <w:r w:rsidRPr="003D4D2E">
              <w:rPr>
                <w:b/>
                <w:lang w:val="kk-KZ"/>
              </w:rPr>
              <w:t>А. Жамалов</w:t>
            </w:r>
          </w:p>
          <w:p w14:paraId="44F02F4B" w14:textId="77777777" w:rsidR="00B5611F" w:rsidRDefault="00B5611F" w:rsidP="00F57F2B">
            <w:pPr>
              <w:tabs>
                <w:tab w:val="left" w:pos="1134"/>
              </w:tabs>
              <w:autoSpaceDE w:val="0"/>
              <w:autoSpaceDN w:val="0"/>
              <w:adjustRightInd w:val="0"/>
              <w:jc w:val="both"/>
              <w:rPr>
                <w:lang w:val="kk-KZ"/>
              </w:rPr>
            </w:pPr>
          </w:p>
          <w:p w14:paraId="5056CA94" w14:textId="3C347EC5" w:rsidR="00F57F2B" w:rsidRDefault="00B5611F" w:rsidP="00F57F2B">
            <w:pPr>
              <w:tabs>
                <w:tab w:val="left" w:pos="1134"/>
              </w:tabs>
              <w:autoSpaceDE w:val="0"/>
              <w:autoSpaceDN w:val="0"/>
              <w:adjustRightInd w:val="0"/>
              <w:jc w:val="both"/>
              <w:rPr>
                <w:lang w:val="kk-KZ"/>
              </w:rPr>
            </w:pPr>
            <w:r w:rsidRPr="004C5A54">
              <w:rPr>
                <w:highlight w:val="cyan"/>
                <w:lang w:val="kk-KZ"/>
              </w:rPr>
              <w:lastRenderedPageBreak/>
              <w:t>Срок введения в действие_________ ???</w:t>
            </w:r>
          </w:p>
          <w:p w14:paraId="4D531960" w14:textId="77777777" w:rsidR="00B5611F" w:rsidRPr="003D4D2E" w:rsidRDefault="00B5611F" w:rsidP="00F57F2B">
            <w:pPr>
              <w:tabs>
                <w:tab w:val="left" w:pos="1134"/>
              </w:tabs>
              <w:autoSpaceDE w:val="0"/>
              <w:autoSpaceDN w:val="0"/>
              <w:adjustRightInd w:val="0"/>
              <w:jc w:val="both"/>
              <w:rPr>
                <w:lang w:val="kk-KZ"/>
              </w:rPr>
            </w:pPr>
          </w:p>
          <w:p w14:paraId="705043FD" w14:textId="77777777" w:rsidR="003D4D2E" w:rsidRPr="003D4D2E" w:rsidRDefault="003D4D2E" w:rsidP="003D4D2E">
            <w:pPr>
              <w:tabs>
                <w:tab w:val="left" w:pos="1134"/>
              </w:tabs>
              <w:autoSpaceDE w:val="0"/>
              <w:autoSpaceDN w:val="0"/>
              <w:adjustRightInd w:val="0"/>
              <w:ind w:firstLine="315"/>
              <w:jc w:val="both"/>
              <w:rPr>
                <w:lang w:val="kk-KZ"/>
              </w:rPr>
            </w:pPr>
            <w:r w:rsidRPr="003D4D2E">
              <w:rPr>
                <w:lang w:val="kk-KZ"/>
              </w:rPr>
              <w:t xml:space="preserve">В целях единообразного применения налоговых вычетов по пенсионным взносам, а также стимулирования перечисления работодателем пенсионных взносов за счет добровольных пенсионных взносов в пользу работника и снижения налоговой нагрузки на работодателей, предлагается статью 257 Налогового кодекса дополнить пунктом 4 в части отнесения на вычеты при исчислении КПН сумм добровольных пенсионных взносов (ДПВ), уплаченных работодателем в пользу работника, аналогично как по обязательным профессиональным пенсионным взносам (ОППВ). </w:t>
            </w:r>
          </w:p>
          <w:p w14:paraId="524D4336" w14:textId="77777777" w:rsidR="003D4D2E" w:rsidRPr="003D4D2E" w:rsidRDefault="003D4D2E" w:rsidP="003D4D2E">
            <w:pPr>
              <w:tabs>
                <w:tab w:val="left" w:pos="1134"/>
              </w:tabs>
              <w:autoSpaceDE w:val="0"/>
              <w:autoSpaceDN w:val="0"/>
              <w:adjustRightInd w:val="0"/>
              <w:ind w:firstLine="315"/>
              <w:jc w:val="both"/>
              <w:rPr>
                <w:lang w:val="kk-KZ"/>
              </w:rPr>
            </w:pPr>
            <w:r w:rsidRPr="003D4D2E">
              <w:rPr>
                <w:lang w:val="kk-KZ"/>
              </w:rPr>
              <w:t xml:space="preserve">В настоящее время в статье 257 указаны только вычеты по КПН юр. лица в части ОППВ. В то время как </w:t>
            </w:r>
            <w:r w:rsidRPr="003D4D2E">
              <w:rPr>
                <w:lang w:val="kk-KZ"/>
              </w:rPr>
              <w:lastRenderedPageBreak/>
              <w:t>вычеты по уплаченным ДПВ отсутствуют.</w:t>
            </w:r>
          </w:p>
          <w:p w14:paraId="2EABEB45" w14:textId="791843A8" w:rsidR="00F57F2B" w:rsidRPr="003D4D2E" w:rsidRDefault="003D4D2E" w:rsidP="003D4D2E">
            <w:pPr>
              <w:shd w:val="clear" w:color="auto" w:fill="FFFFFF"/>
              <w:ind w:firstLine="32"/>
              <w:jc w:val="both"/>
              <w:rPr>
                <w:b/>
                <w:shd w:val="clear" w:color="auto" w:fill="FFFFFF"/>
              </w:rPr>
            </w:pPr>
            <w:r w:rsidRPr="003D4D2E">
              <w:rPr>
                <w:lang w:val="kk-KZ"/>
              </w:rPr>
              <w:t xml:space="preserve">Данная норма положительно отразится на увеличении сумм пенсионных накоплений, сформированных в ЕНПФ за счет ДПВ и размера пенсионных выплат из ЕНПФ по достижению пенсионного возраста и при установлении инвалидности, соответственно данное предложение носит социально значимый характер. </w:t>
            </w:r>
          </w:p>
        </w:tc>
        <w:tc>
          <w:tcPr>
            <w:tcW w:w="1843" w:type="dxa"/>
          </w:tcPr>
          <w:p w14:paraId="62DB2946" w14:textId="0E47040A" w:rsidR="00F57F2B" w:rsidRPr="00D17A2F" w:rsidRDefault="00F57F2B" w:rsidP="00F57F2B">
            <w:pPr>
              <w:widowControl w:val="0"/>
              <w:jc w:val="center"/>
              <w:rPr>
                <w:rFonts w:eastAsia="SimSun"/>
                <w:b/>
                <w:highlight w:val="magenta"/>
              </w:rPr>
            </w:pPr>
            <w:r w:rsidRPr="003D4D2E">
              <w:rPr>
                <w:rFonts w:eastAsia="SimSun"/>
                <w:b/>
              </w:rPr>
              <w:lastRenderedPageBreak/>
              <w:t>Доработано</w:t>
            </w:r>
            <w:r>
              <w:rPr>
                <w:rFonts w:eastAsia="SimSun"/>
                <w:b/>
                <w:highlight w:val="magenta"/>
              </w:rPr>
              <w:t xml:space="preserve"> </w:t>
            </w:r>
          </w:p>
          <w:p w14:paraId="0CCB52AD" w14:textId="77777777" w:rsidR="00F57F2B" w:rsidRPr="00D17A2F" w:rsidRDefault="00F57F2B" w:rsidP="00F57F2B">
            <w:pPr>
              <w:widowControl w:val="0"/>
              <w:jc w:val="center"/>
              <w:rPr>
                <w:rFonts w:eastAsia="SimSun"/>
                <w:highlight w:val="magenta"/>
              </w:rPr>
            </w:pPr>
          </w:p>
          <w:p w14:paraId="32E88A74" w14:textId="77777777" w:rsidR="003D4D2E" w:rsidRDefault="00F57F2B" w:rsidP="00F57F2B">
            <w:pPr>
              <w:spacing w:line="252" w:lineRule="auto"/>
              <w:contextualSpacing/>
              <w:jc w:val="center"/>
              <w:rPr>
                <w:rFonts w:eastAsiaTheme="minorHAnsi"/>
                <w:b/>
                <w:i/>
                <w:lang w:eastAsia="en-US"/>
              </w:rPr>
            </w:pPr>
            <w:r>
              <w:rPr>
                <w:rFonts w:eastAsiaTheme="minorHAnsi"/>
                <w:b/>
                <w:i/>
                <w:lang w:eastAsia="en-US"/>
              </w:rPr>
              <w:t xml:space="preserve">С учетом </w:t>
            </w:r>
          </w:p>
          <w:p w14:paraId="2EF30F05" w14:textId="1E1458E3" w:rsidR="00F57F2B" w:rsidRDefault="00F57F2B" w:rsidP="00F57F2B">
            <w:pPr>
              <w:spacing w:line="252" w:lineRule="auto"/>
              <w:contextualSpacing/>
              <w:jc w:val="center"/>
              <w:rPr>
                <w:rFonts w:eastAsiaTheme="minorHAnsi"/>
                <w:b/>
                <w:i/>
                <w:lang w:eastAsia="en-US"/>
              </w:rPr>
            </w:pPr>
            <w:proofErr w:type="spellStart"/>
            <w:r>
              <w:rPr>
                <w:rFonts w:eastAsiaTheme="minorHAnsi"/>
                <w:b/>
                <w:i/>
                <w:lang w:eastAsia="en-US"/>
              </w:rPr>
              <w:t>закл</w:t>
            </w:r>
            <w:proofErr w:type="spellEnd"/>
            <w:r>
              <w:rPr>
                <w:rFonts w:eastAsiaTheme="minorHAnsi"/>
                <w:b/>
                <w:i/>
                <w:lang w:eastAsia="en-US"/>
              </w:rPr>
              <w:t>. ПРК</w:t>
            </w:r>
          </w:p>
          <w:p w14:paraId="387BD15C" w14:textId="77777777" w:rsidR="00F57F2B" w:rsidRPr="00C47B55" w:rsidRDefault="00F57F2B" w:rsidP="00F57F2B">
            <w:pPr>
              <w:spacing w:line="252" w:lineRule="auto"/>
              <w:contextualSpacing/>
              <w:jc w:val="center"/>
              <w:rPr>
                <w:rFonts w:eastAsiaTheme="minorHAnsi"/>
                <w:b/>
                <w:i/>
                <w:lang w:eastAsia="en-US"/>
              </w:rPr>
            </w:pPr>
          </w:p>
          <w:p w14:paraId="146D6FEA" w14:textId="22FCA93C" w:rsidR="00F57F2B" w:rsidRPr="00423E55" w:rsidRDefault="00F57F2B" w:rsidP="003D4D2E">
            <w:pPr>
              <w:spacing w:line="252" w:lineRule="auto"/>
              <w:ind w:firstLine="709"/>
              <w:contextualSpacing/>
              <w:jc w:val="both"/>
              <w:rPr>
                <w:rStyle w:val="normal-h"/>
                <w:b/>
                <w:color w:val="000000" w:themeColor="text1"/>
                <w:lang w:eastAsia="en-US"/>
              </w:rPr>
            </w:pPr>
          </w:p>
        </w:tc>
      </w:tr>
      <w:tr w:rsidR="00EE371A" w:rsidRPr="00CA22A2" w14:paraId="76D9F799" w14:textId="77777777" w:rsidTr="008D2A42">
        <w:tc>
          <w:tcPr>
            <w:tcW w:w="709" w:type="dxa"/>
          </w:tcPr>
          <w:p w14:paraId="40CF2B25" w14:textId="3D9401DE" w:rsidR="00EE371A" w:rsidRPr="00CA22A2" w:rsidRDefault="00EE371A" w:rsidP="00EE371A">
            <w:pPr>
              <w:pStyle w:val="a3"/>
              <w:widowControl w:val="0"/>
              <w:numPr>
                <w:ilvl w:val="0"/>
                <w:numId w:val="1"/>
              </w:numPr>
              <w:rPr>
                <w:rStyle w:val="normal-h"/>
                <w:b/>
                <w:color w:val="000000" w:themeColor="text1"/>
              </w:rPr>
            </w:pPr>
          </w:p>
        </w:tc>
        <w:tc>
          <w:tcPr>
            <w:tcW w:w="1134" w:type="dxa"/>
            <w:shd w:val="clear" w:color="auto" w:fill="auto"/>
          </w:tcPr>
          <w:p w14:paraId="698CE693" w14:textId="77777777" w:rsidR="00EE371A" w:rsidRPr="00EE371A" w:rsidRDefault="00EE371A" w:rsidP="00EE371A">
            <w:pPr>
              <w:jc w:val="center"/>
            </w:pPr>
            <w:r w:rsidRPr="00EE371A">
              <w:t>Подпункт</w:t>
            </w:r>
          </w:p>
          <w:p w14:paraId="66B70660" w14:textId="5D768F16" w:rsidR="00EE371A" w:rsidRPr="00EE371A" w:rsidRDefault="00EE371A" w:rsidP="00EE371A">
            <w:pPr>
              <w:widowControl w:val="0"/>
              <w:jc w:val="center"/>
              <w:rPr>
                <w:highlight w:val="cyan"/>
                <w:lang w:val="kk-KZ"/>
              </w:rPr>
            </w:pPr>
            <w:r w:rsidRPr="00EE371A">
              <w:t>87) пункта 6 статьи 1 проекта</w:t>
            </w:r>
          </w:p>
        </w:tc>
        <w:tc>
          <w:tcPr>
            <w:tcW w:w="2694" w:type="dxa"/>
            <w:shd w:val="clear" w:color="auto" w:fill="auto"/>
          </w:tcPr>
          <w:p w14:paraId="285C183C" w14:textId="77777777" w:rsidR="00EE371A" w:rsidRPr="00EE371A" w:rsidRDefault="00EE371A" w:rsidP="00EE371A">
            <w:pPr>
              <w:shd w:val="clear" w:color="auto" w:fill="FFFFFF"/>
              <w:ind w:firstLine="317"/>
              <w:jc w:val="both"/>
              <w:textAlignment w:val="baseline"/>
              <w:rPr>
                <w:b/>
                <w:bCs/>
                <w:color w:val="000000"/>
                <w:spacing w:val="2"/>
                <w:bdr w:val="none" w:sz="0" w:space="0" w:color="auto" w:frame="1"/>
              </w:rPr>
            </w:pPr>
            <w:r w:rsidRPr="00EE371A">
              <w:rPr>
                <w:b/>
                <w:bCs/>
                <w:color w:val="000000"/>
                <w:spacing w:val="2"/>
                <w:bdr w:val="none" w:sz="0" w:space="0" w:color="auto" w:frame="1"/>
              </w:rPr>
              <w:t>Статья 243. Вычеты по отдельным видам расходов</w:t>
            </w:r>
          </w:p>
          <w:p w14:paraId="701A7615" w14:textId="77777777" w:rsidR="00EE371A" w:rsidRPr="00EE371A" w:rsidRDefault="00EE371A" w:rsidP="00EE371A">
            <w:pPr>
              <w:shd w:val="clear" w:color="auto" w:fill="FFFFFF"/>
              <w:ind w:firstLine="317"/>
              <w:jc w:val="both"/>
              <w:textAlignment w:val="baseline"/>
              <w:rPr>
                <w:bCs/>
                <w:color w:val="000000"/>
                <w:spacing w:val="2"/>
                <w:bdr w:val="none" w:sz="0" w:space="0" w:color="auto" w:frame="1"/>
              </w:rPr>
            </w:pPr>
            <w:r w:rsidRPr="00EE371A">
              <w:rPr>
                <w:bCs/>
                <w:color w:val="000000"/>
                <w:spacing w:val="2"/>
                <w:bdr w:val="none" w:sz="0" w:space="0" w:color="auto" w:frame="1"/>
              </w:rPr>
              <w:t>…</w:t>
            </w:r>
          </w:p>
          <w:p w14:paraId="699E6C82" w14:textId="77777777" w:rsidR="00EE371A" w:rsidRPr="00EE371A" w:rsidRDefault="00EE371A" w:rsidP="00EE371A">
            <w:pPr>
              <w:shd w:val="clear" w:color="auto" w:fill="FFFFFF"/>
              <w:ind w:firstLine="317"/>
              <w:jc w:val="both"/>
              <w:textAlignment w:val="baseline"/>
              <w:rPr>
                <w:bCs/>
                <w:color w:val="000000"/>
                <w:spacing w:val="2"/>
                <w:bdr w:val="none" w:sz="0" w:space="0" w:color="auto" w:frame="1"/>
              </w:rPr>
            </w:pPr>
          </w:p>
          <w:p w14:paraId="7DB5B0D5" w14:textId="77777777" w:rsidR="00EE371A" w:rsidRPr="00EE371A" w:rsidRDefault="00EE371A" w:rsidP="00EE371A">
            <w:pPr>
              <w:shd w:val="clear" w:color="auto" w:fill="FFFFFF"/>
              <w:ind w:firstLine="317"/>
              <w:jc w:val="both"/>
              <w:textAlignment w:val="baseline"/>
              <w:rPr>
                <w:bCs/>
                <w:color w:val="000000"/>
                <w:spacing w:val="2"/>
                <w:bdr w:val="none" w:sz="0" w:space="0" w:color="auto" w:frame="1"/>
              </w:rPr>
            </w:pPr>
          </w:p>
          <w:p w14:paraId="167C8C36" w14:textId="5F215A6C" w:rsidR="00EE371A" w:rsidRPr="00EE371A" w:rsidRDefault="00EE371A" w:rsidP="00EE371A">
            <w:pPr>
              <w:jc w:val="both"/>
              <w:rPr>
                <w:rStyle w:val="s1"/>
                <w:sz w:val="24"/>
                <w:szCs w:val="24"/>
                <w:highlight w:val="cyan"/>
              </w:rPr>
            </w:pPr>
          </w:p>
        </w:tc>
        <w:tc>
          <w:tcPr>
            <w:tcW w:w="3119" w:type="dxa"/>
            <w:shd w:val="clear" w:color="auto" w:fill="auto"/>
          </w:tcPr>
          <w:p w14:paraId="4422A9E6" w14:textId="77777777" w:rsidR="00EE371A" w:rsidRPr="00EE371A" w:rsidRDefault="00EE371A" w:rsidP="00EE371A">
            <w:pPr>
              <w:spacing w:after="200"/>
              <w:ind w:firstLine="318"/>
              <w:contextualSpacing/>
              <w:jc w:val="both"/>
            </w:pPr>
            <w:r w:rsidRPr="00EE371A">
              <w:t>87)</w:t>
            </w:r>
            <w:r w:rsidRPr="00EE371A">
              <w:tab/>
              <w:t>в статье 243:</w:t>
            </w:r>
          </w:p>
          <w:p w14:paraId="00DCC2E9" w14:textId="77777777" w:rsidR="00EE371A" w:rsidRPr="00EE371A" w:rsidRDefault="00EE371A" w:rsidP="00EE371A">
            <w:pPr>
              <w:spacing w:after="200"/>
              <w:ind w:firstLine="318"/>
              <w:contextualSpacing/>
              <w:jc w:val="both"/>
            </w:pPr>
            <w:r w:rsidRPr="00EE371A">
              <w:t>…</w:t>
            </w:r>
          </w:p>
          <w:p w14:paraId="1F2C6461" w14:textId="77777777" w:rsidR="00EE371A" w:rsidRPr="00EE371A" w:rsidRDefault="00EE371A" w:rsidP="00EE371A">
            <w:pPr>
              <w:spacing w:after="200"/>
              <w:ind w:firstLine="318"/>
              <w:contextualSpacing/>
              <w:jc w:val="both"/>
            </w:pPr>
            <w:r w:rsidRPr="00EE371A">
              <w:t>пункт 15 изложить в следующей редакции:</w:t>
            </w:r>
          </w:p>
          <w:p w14:paraId="431BA658" w14:textId="1A3798B3" w:rsidR="00EE371A" w:rsidRPr="00EE371A" w:rsidRDefault="00EE371A" w:rsidP="00EE371A">
            <w:pPr>
              <w:spacing w:after="200"/>
              <w:ind w:firstLine="318"/>
              <w:contextualSpacing/>
              <w:jc w:val="both"/>
              <w:rPr>
                <w:highlight w:val="cyan"/>
                <w:lang w:val="kk-KZ"/>
              </w:rPr>
            </w:pPr>
            <w:r w:rsidRPr="00EE371A">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303A852C" w14:textId="474F2BC0" w:rsidR="00EE371A" w:rsidRPr="00EE371A" w:rsidRDefault="00EE371A" w:rsidP="00EE371A">
            <w:pPr>
              <w:ind w:firstLine="425"/>
              <w:jc w:val="both"/>
              <w:rPr>
                <w:rStyle w:val="s1"/>
                <w:b w:val="0"/>
                <w:sz w:val="24"/>
                <w:szCs w:val="24"/>
              </w:rPr>
            </w:pPr>
            <w:r w:rsidRPr="00EE371A">
              <w:rPr>
                <w:rStyle w:val="s1"/>
                <w:b w:val="0"/>
                <w:sz w:val="24"/>
                <w:szCs w:val="24"/>
              </w:rPr>
              <w:t>Подпункт 87) пункта6 статьи 1 проекта дополнить абзацами одиннадцатым и двенадцатым следующего содержания:</w:t>
            </w:r>
          </w:p>
          <w:p w14:paraId="5013B496" w14:textId="3CFBC763" w:rsidR="00EE371A" w:rsidRPr="00EE371A" w:rsidRDefault="00EE371A" w:rsidP="00EE371A">
            <w:pPr>
              <w:ind w:firstLine="425"/>
              <w:jc w:val="both"/>
              <w:rPr>
                <w:rStyle w:val="s1"/>
                <w:sz w:val="24"/>
                <w:szCs w:val="24"/>
              </w:rPr>
            </w:pPr>
            <w:r w:rsidRPr="00EE371A">
              <w:rPr>
                <w:rStyle w:val="s1"/>
                <w:sz w:val="24"/>
                <w:szCs w:val="24"/>
              </w:rPr>
              <w:t>«дополнить подпунктом 17 следующего содержания:</w:t>
            </w:r>
          </w:p>
          <w:p w14:paraId="16C956B0" w14:textId="6E58B450" w:rsidR="00EE371A" w:rsidRPr="00EE371A" w:rsidRDefault="00EE371A" w:rsidP="00EE371A">
            <w:pPr>
              <w:ind w:firstLine="425"/>
              <w:jc w:val="both"/>
              <w:rPr>
                <w:rStyle w:val="s1"/>
                <w:sz w:val="24"/>
                <w:szCs w:val="24"/>
                <w:highlight w:val="cyan"/>
              </w:rPr>
            </w:pPr>
            <w:r w:rsidRPr="00EE371A">
              <w:rPr>
                <w:rStyle w:val="s1"/>
                <w:sz w:val="24"/>
                <w:szCs w:val="24"/>
              </w:rPr>
              <w:t xml:space="preserve">«17. Обязательные пенсионные взносы работодателя, уплаченные налогоплательщиком в пользу работника, подлежат вычету в пределах, установленных </w:t>
            </w:r>
            <w:r w:rsidRPr="00EE371A">
              <w:rPr>
                <w:rStyle w:val="s1"/>
                <w:sz w:val="24"/>
                <w:szCs w:val="24"/>
              </w:rPr>
              <w:lastRenderedPageBreak/>
              <w:t>законодательством Республики Казахстан о пенсионном обеспечении.»;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4082F1B3" w14:textId="77777777" w:rsidR="00EE371A" w:rsidRPr="00EE371A" w:rsidRDefault="00EE371A" w:rsidP="00EE371A">
            <w:pPr>
              <w:tabs>
                <w:tab w:val="left" w:pos="1134"/>
              </w:tabs>
              <w:autoSpaceDE w:val="0"/>
              <w:autoSpaceDN w:val="0"/>
              <w:adjustRightInd w:val="0"/>
              <w:ind w:firstLine="315"/>
              <w:jc w:val="center"/>
              <w:rPr>
                <w:b/>
                <w:lang w:val="kk-KZ"/>
              </w:rPr>
            </w:pPr>
            <w:r w:rsidRPr="00EE371A">
              <w:rPr>
                <w:b/>
                <w:lang w:val="kk-KZ"/>
              </w:rPr>
              <w:lastRenderedPageBreak/>
              <w:t>Депутат</w:t>
            </w:r>
          </w:p>
          <w:p w14:paraId="7EECDF08" w14:textId="77777777" w:rsidR="00EE371A" w:rsidRPr="00EE371A" w:rsidRDefault="00EE371A" w:rsidP="00EE371A">
            <w:pPr>
              <w:tabs>
                <w:tab w:val="left" w:pos="1134"/>
              </w:tabs>
              <w:autoSpaceDE w:val="0"/>
              <w:autoSpaceDN w:val="0"/>
              <w:adjustRightInd w:val="0"/>
              <w:ind w:firstLine="315"/>
              <w:jc w:val="center"/>
              <w:rPr>
                <w:b/>
                <w:lang w:val="kk-KZ"/>
              </w:rPr>
            </w:pPr>
            <w:r w:rsidRPr="00EE371A">
              <w:rPr>
                <w:b/>
                <w:lang w:val="kk-KZ"/>
              </w:rPr>
              <w:t>А.Жамалов</w:t>
            </w:r>
          </w:p>
          <w:p w14:paraId="732D7024" w14:textId="77777777" w:rsidR="00EE371A" w:rsidRPr="00EE371A" w:rsidRDefault="00EE371A" w:rsidP="00EE371A">
            <w:pPr>
              <w:tabs>
                <w:tab w:val="left" w:pos="1134"/>
              </w:tabs>
              <w:autoSpaceDE w:val="0"/>
              <w:autoSpaceDN w:val="0"/>
              <w:adjustRightInd w:val="0"/>
              <w:ind w:firstLine="315"/>
              <w:jc w:val="both"/>
              <w:rPr>
                <w:lang w:val="kk-KZ"/>
              </w:rPr>
            </w:pPr>
          </w:p>
          <w:p w14:paraId="549CA783" w14:textId="3C612CB6" w:rsidR="006830A1" w:rsidRPr="006830A1" w:rsidRDefault="006830A1" w:rsidP="00D95E68">
            <w:pPr>
              <w:tabs>
                <w:tab w:val="left" w:pos="1134"/>
              </w:tabs>
              <w:autoSpaceDE w:val="0"/>
              <w:autoSpaceDN w:val="0"/>
              <w:adjustRightInd w:val="0"/>
              <w:ind w:firstLine="315"/>
              <w:jc w:val="both"/>
              <w:rPr>
                <w:lang w:val="kk-KZ"/>
              </w:rPr>
            </w:pPr>
            <w:r w:rsidRPr="006830A1">
              <w:rPr>
                <w:highlight w:val="cyan"/>
                <w:lang w:val="kk-KZ"/>
              </w:rPr>
              <w:t>Срок введения в действие_________ ???</w:t>
            </w:r>
          </w:p>
          <w:p w14:paraId="7B0DF23F" w14:textId="77777777" w:rsidR="006830A1" w:rsidRDefault="006830A1" w:rsidP="00D95E68">
            <w:pPr>
              <w:tabs>
                <w:tab w:val="left" w:pos="1134"/>
              </w:tabs>
              <w:autoSpaceDE w:val="0"/>
              <w:autoSpaceDN w:val="0"/>
              <w:adjustRightInd w:val="0"/>
              <w:ind w:firstLine="315"/>
              <w:jc w:val="both"/>
              <w:rPr>
                <w:lang w:val="kk-KZ"/>
              </w:rPr>
            </w:pPr>
          </w:p>
          <w:p w14:paraId="26F7F418" w14:textId="77777777" w:rsidR="00D95E68" w:rsidRDefault="00EE371A" w:rsidP="00D95E68">
            <w:pPr>
              <w:tabs>
                <w:tab w:val="left" w:pos="1134"/>
              </w:tabs>
              <w:autoSpaceDE w:val="0"/>
              <w:autoSpaceDN w:val="0"/>
              <w:adjustRightInd w:val="0"/>
              <w:ind w:firstLine="315"/>
              <w:jc w:val="both"/>
            </w:pPr>
            <w:r w:rsidRPr="00172E26">
              <w:rPr>
                <w:lang w:val="kk-KZ"/>
              </w:rPr>
              <w:t xml:space="preserve">В целях единообразного применения налоговых вычетов по пенсионным взносам, предлагается статью 243 дополнить пунктом 17 в части  отнесения на вычеты </w:t>
            </w:r>
            <w:r w:rsidRPr="00172E26">
              <w:t xml:space="preserve">сумм обязательных пенсионных взносов работодателя </w:t>
            </w:r>
            <w:r w:rsidRPr="00172E26">
              <w:lastRenderedPageBreak/>
              <w:t xml:space="preserve">(ОПВР), </w:t>
            </w:r>
            <w:r w:rsidRPr="00172E26">
              <w:rPr>
                <w:lang w:val="kk-KZ"/>
              </w:rPr>
              <w:t>уплаченных работодателем в пользу работника за счет собственных средств</w:t>
            </w:r>
            <w:r w:rsidR="00D95E68">
              <w:t>.</w:t>
            </w:r>
          </w:p>
          <w:p w14:paraId="450F53D0" w14:textId="5F289294" w:rsidR="00EE371A" w:rsidRPr="00D95E68" w:rsidRDefault="00EE371A" w:rsidP="00D95E68">
            <w:pPr>
              <w:tabs>
                <w:tab w:val="left" w:pos="1134"/>
              </w:tabs>
              <w:autoSpaceDE w:val="0"/>
              <w:autoSpaceDN w:val="0"/>
              <w:adjustRightInd w:val="0"/>
              <w:ind w:firstLine="315"/>
              <w:jc w:val="both"/>
            </w:pPr>
            <w:r w:rsidRPr="00EE371A">
              <w:t xml:space="preserve">Данная норма положительно </w:t>
            </w:r>
            <w:r w:rsidR="00D95E68" w:rsidRPr="00EE371A">
              <w:t xml:space="preserve">отразится </w:t>
            </w:r>
            <w:r w:rsidR="00D95E68" w:rsidRPr="00EE371A">
              <w:rPr>
                <w:lang w:val="kk-KZ"/>
              </w:rPr>
              <w:t>на</w:t>
            </w:r>
            <w:r w:rsidRPr="00EE371A">
              <w:rPr>
                <w:lang w:val="kk-KZ"/>
              </w:rPr>
              <w:t xml:space="preserve"> снижении налоговой нагрузки </w:t>
            </w:r>
            <w:r w:rsidR="00D95E68" w:rsidRPr="00EE371A">
              <w:rPr>
                <w:lang w:val="kk-KZ"/>
              </w:rPr>
              <w:t xml:space="preserve">на </w:t>
            </w:r>
            <w:r w:rsidR="00D95E68" w:rsidRPr="00EE371A">
              <w:t>налоговых</w:t>
            </w:r>
            <w:r w:rsidRPr="00EE371A">
              <w:t xml:space="preserve"> агентов</w:t>
            </w:r>
            <w:r w:rsidRPr="00EE371A">
              <w:rPr>
                <w:lang w:val="kk-KZ"/>
              </w:rPr>
              <w:t xml:space="preserve"> (работодателей)</w:t>
            </w:r>
            <w:r w:rsidRPr="00EE371A">
              <w:t>, в т. ч. предпринимателей, которые с 2023 года в соответствии с пенсионным законодательством в обязательном порядке будут уплачивать ОПВР в пользу работников.</w:t>
            </w:r>
          </w:p>
        </w:tc>
        <w:tc>
          <w:tcPr>
            <w:tcW w:w="1843" w:type="dxa"/>
          </w:tcPr>
          <w:p w14:paraId="7CCBA11F" w14:textId="77777777" w:rsidR="00EE371A" w:rsidRPr="00172E26" w:rsidRDefault="00EE371A" w:rsidP="00EE371A">
            <w:pPr>
              <w:widowControl w:val="0"/>
              <w:jc w:val="center"/>
              <w:rPr>
                <w:rFonts w:eastAsia="SimSun"/>
                <w:b/>
              </w:rPr>
            </w:pPr>
            <w:r w:rsidRPr="00172E26">
              <w:rPr>
                <w:rFonts w:eastAsia="SimSun"/>
                <w:b/>
              </w:rPr>
              <w:lastRenderedPageBreak/>
              <w:t xml:space="preserve">Новая </w:t>
            </w:r>
          </w:p>
          <w:p w14:paraId="7EB26F53" w14:textId="77777777" w:rsidR="00EE371A" w:rsidRDefault="00EE371A" w:rsidP="00EE371A">
            <w:pPr>
              <w:widowControl w:val="0"/>
              <w:jc w:val="center"/>
              <w:rPr>
                <w:rFonts w:eastAsia="SimSun"/>
                <w:b/>
              </w:rPr>
            </w:pPr>
            <w:r w:rsidRPr="00172E26">
              <w:rPr>
                <w:rFonts w:eastAsia="SimSun"/>
                <w:b/>
              </w:rPr>
              <w:t xml:space="preserve"> </w:t>
            </w:r>
          </w:p>
          <w:p w14:paraId="4E12470F" w14:textId="77777777" w:rsidR="00EE371A" w:rsidRDefault="00EE371A" w:rsidP="00EE371A">
            <w:pPr>
              <w:widowControl w:val="0"/>
              <w:jc w:val="center"/>
              <w:rPr>
                <w:rFonts w:eastAsia="SimSun"/>
                <w:b/>
              </w:rPr>
            </w:pPr>
            <w:r w:rsidRPr="00172E26">
              <w:rPr>
                <w:rFonts w:eastAsia="SimSun"/>
                <w:b/>
              </w:rPr>
              <w:t xml:space="preserve">С учетом </w:t>
            </w:r>
            <w:proofErr w:type="spellStart"/>
            <w:r w:rsidRPr="00172E26">
              <w:rPr>
                <w:rFonts w:eastAsia="SimSun"/>
                <w:b/>
              </w:rPr>
              <w:t>закл</w:t>
            </w:r>
            <w:proofErr w:type="spellEnd"/>
            <w:r w:rsidRPr="00172E26">
              <w:rPr>
                <w:rFonts w:eastAsia="SimSun"/>
                <w:b/>
              </w:rPr>
              <w:t>. ПРК</w:t>
            </w:r>
          </w:p>
          <w:p w14:paraId="2E3CDB99" w14:textId="77777777" w:rsidR="00F96D38" w:rsidRDefault="00F96D38" w:rsidP="00EE371A">
            <w:pPr>
              <w:widowControl w:val="0"/>
              <w:jc w:val="center"/>
              <w:rPr>
                <w:rFonts w:eastAsia="SimSun"/>
                <w:b/>
              </w:rPr>
            </w:pPr>
          </w:p>
          <w:p w14:paraId="780F1D0A" w14:textId="71EB19B5" w:rsidR="00F96D38" w:rsidRPr="00F96D38" w:rsidRDefault="00F96D38" w:rsidP="00EE371A">
            <w:pPr>
              <w:widowControl w:val="0"/>
              <w:jc w:val="center"/>
              <w:rPr>
                <w:rFonts w:eastAsia="SimSun"/>
                <w:highlight w:val="magenta"/>
              </w:rPr>
            </w:pPr>
            <w:r w:rsidRPr="00F96D38">
              <w:rPr>
                <w:rFonts w:eastAsia="SimSun"/>
              </w:rPr>
              <w:t xml:space="preserve">Связано с поправкой в статью 257 </w:t>
            </w:r>
          </w:p>
        </w:tc>
      </w:tr>
    </w:tbl>
    <w:p w14:paraId="422BDA7E" w14:textId="77777777" w:rsidR="00456CDB" w:rsidRDefault="00456CDB"/>
    <w:sectPr w:rsidR="00456CDB" w:rsidSect="0021325E">
      <w:footerReference w:type="default" r:id="rId5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2A082" w14:textId="77777777" w:rsidR="00930037" w:rsidRDefault="00930037" w:rsidP="00DE0898">
      <w:r>
        <w:separator/>
      </w:r>
    </w:p>
  </w:endnote>
  <w:endnote w:type="continuationSeparator" w:id="0">
    <w:p w14:paraId="67B90F87" w14:textId="77777777" w:rsidR="00930037" w:rsidRDefault="00930037" w:rsidP="00DE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Готика">
    <w:altName w:val="Готика"/>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07399"/>
      <w:docPartObj>
        <w:docPartGallery w:val="Page Numbers (Bottom of Page)"/>
        <w:docPartUnique/>
      </w:docPartObj>
    </w:sdtPr>
    <w:sdtEndPr/>
    <w:sdtContent>
      <w:p w14:paraId="5EFE0F46" w14:textId="77777777" w:rsidR="00F57F2B" w:rsidRDefault="00F57F2B">
        <w:pPr>
          <w:pStyle w:val="ac"/>
          <w:jc w:val="right"/>
        </w:pPr>
        <w:r>
          <w:fldChar w:fldCharType="begin"/>
        </w:r>
        <w:r>
          <w:instrText>PAGE   \* MERGEFORMAT</w:instrText>
        </w:r>
        <w:r>
          <w:fldChar w:fldCharType="separate"/>
        </w:r>
        <w:r w:rsidR="004D4123">
          <w:rPr>
            <w:noProof/>
          </w:rPr>
          <w:t>68</w:t>
        </w:r>
        <w:r>
          <w:fldChar w:fldCharType="end"/>
        </w:r>
      </w:p>
    </w:sdtContent>
  </w:sdt>
  <w:p w14:paraId="539CCD91" w14:textId="77777777" w:rsidR="00F57F2B" w:rsidRDefault="00F57F2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4D144" w14:textId="77777777" w:rsidR="00930037" w:rsidRDefault="00930037" w:rsidP="00DE0898">
      <w:r>
        <w:separator/>
      </w:r>
    </w:p>
  </w:footnote>
  <w:footnote w:type="continuationSeparator" w:id="0">
    <w:p w14:paraId="1000FD95" w14:textId="77777777" w:rsidR="00930037" w:rsidRDefault="00930037" w:rsidP="00DE0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0448"/>
    <w:multiLevelType w:val="hybridMultilevel"/>
    <w:tmpl w:val="1F5C68C8"/>
    <w:lvl w:ilvl="0" w:tplc="A84AA6E4">
      <w:start w:val="9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9646DEB"/>
    <w:multiLevelType w:val="hybridMultilevel"/>
    <w:tmpl w:val="980EC594"/>
    <w:lvl w:ilvl="0" w:tplc="254C5E56">
      <w:start w:val="223"/>
      <w:numFmt w:val="decimal"/>
      <w:lvlText w:val="%1)"/>
      <w:lvlJc w:val="left"/>
      <w:pPr>
        <w:ind w:left="1533" w:hanging="5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ABF6362"/>
    <w:multiLevelType w:val="hybridMultilevel"/>
    <w:tmpl w:val="CDD267E8"/>
    <w:lvl w:ilvl="0" w:tplc="C7802676">
      <w:start w:val="1"/>
      <w:numFmt w:val="decimal"/>
      <w:lvlText w:val="%1."/>
      <w:lvlJc w:val="left"/>
      <w:pPr>
        <w:ind w:left="657" w:hanging="360"/>
      </w:pPr>
      <w:rPr>
        <w:rFonts w:hint="default"/>
      </w:rPr>
    </w:lvl>
    <w:lvl w:ilvl="1" w:tplc="04190019" w:tentative="1">
      <w:start w:val="1"/>
      <w:numFmt w:val="lowerLetter"/>
      <w:lvlText w:val="%2."/>
      <w:lvlJc w:val="left"/>
      <w:pPr>
        <w:ind w:left="1377" w:hanging="360"/>
      </w:pPr>
    </w:lvl>
    <w:lvl w:ilvl="2" w:tplc="0419001B" w:tentative="1">
      <w:start w:val="1"/>
      <w:numFmt w:val="lowerRoman"/>
      <w:lvlText w:val="%3."/>
      <w:lvlJc w:val="right"/>
      <w:pPr>
        <w:ind w:left="2097" w:hanging="180"/>
      </w:pPr>
    </w:lvl>
    <w:lvl w:ilvl="3" w:tplc="0419000F" w:tentative="1">
      <w:start w:val="1"/>
      <w:numFmt w:val="decimal"/>
      <w:lvlText w:val="%4."/>
      <w:lvlJc w:val="left"/>
      <w:pPr>
        <w:ind w:left="2817" w:hanging="360"/>
      </w:pPr>
    </w:lvl>
    <w:lvl w:ilvl="4" w:tplc="04190019" w:tentative="1">
      <w:start w:val="1"/>
      <w:numFmt w:val="lowerLetter"/>
      <w:lvlText w:val="%5."/>
      <w:lvlJc w:val="left"/>
      <w:pPr>
        <w:ind w:left="3537" w:hanging="360"/>
      </w:pPr>
    </w:lvl>
    <w:lvl w:ilvl="5" w:tplc="0419001B" w:tentative="1">
      <w:start w:val="1"/>
      <w:numFmt w:val="lowerRoman"/>
      <w:lvlText w:val="%6."/>
      <w:lvlJc w:val="right"/>
      <w:pPr>
        <w:ind w:left="4257" w:hanging="180"/>
      </w:pPr>
    </w:lvl>
    <w:lvl w:ilvl="6" w:tplc="0419000F" w:tentative="1">
      <w:start w:val="1"/>
      <w:numFmt w:val="decimal"/>
      <w:lvlText w:val="%7."/>
      <w:lvlJc w:val="left"/>
      <w:pPr>
        <w:ind w:left="4977" w:hanging="360"/>
      </w:pPr>
    </w:lvl>
    <w:lvl w:ilvl="7" w:tplc="04190019" w:tentative="1">
      <w:start w:val="1"/>
      <w:numFmt w:val="lowerLetter"/>
      <w:lvlText w:val="%8."/>
      <w:lvlJc w:val="left"/>
      <w:pPr>
        <w:ind w:left="5697" w:hanging="360"/>
      </w:pPr>
    </w:lvl>
    <w:lvl w:ilvl="8" w:tplc="0419001B" w:tentative="1">
      <w:start w:val="1"/>
      <w:numFmt w:val="lowerRoman"/>
      <w:lvlText w:val="%9."/>
      <w:lvlJc w:val="right"/>
      <w:pPr>
        <w:ind w:left="6417" w:hanging="180"/>
      </w:pPr>
    </w:lvl>
  </w:abstractNum>
  <w:abstractNum w:abstractNumId="3" w15:restartNumberingAfterBreak="0">
    <w:nsid w:val="0C3D2557"/>
    <w:multiLevelType w:val="hybridMultilevel"/>
    <w:tmpl w:val="F56A8774"/>
    <w:lvl w:ilvl="0" w:tplc="6248E566">
      <w:start w:val="7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184144"/>
    <w:multiLevelType w:val="hybridMultilevel"/>
    <w:tmpl w:val="75D4BE0C"/>
    <w:lvl w:ilvl="0" w:tplc="7E1C9AF6">
      <w:start w:val="1"/>
      <w:numFmt w:val="decimal"/>
      <w:lvlText w:val="%1)"/>
      <w:lvlJc w:val="left"/>
      <w:pPr>
        <w:ind w:left="403" w:hanging="360"/>
      </w:pPr>
      <w:rPr>
        <w:rFonts w:hint="default"/>
        <w:lang w:val="ru-RU"/>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5" w15:restartNumberingAfterBreak="0">
    <w:nsid w:val="1486175F"/>
    <w:multiLevelType w:val="hybridMultilevel"/>
    <w:tmpl w:val="B22A9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0073FA"/>
    <w:multiLevelType w:val="hybridMultilevel"/>
    <w:tmpl w:val="4A4A789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4F45E60"/>
    <w:multiLevelType w:val="hybridMultilevel"/>
    <w:tmpl w:val="CB086F14"/>
    <w:lvl w:ilvl="0" w:tplc="EDD46E1C">
      <w:start w:val="8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26B936A8"/>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C24393"/>
    <w:multiLevelType w:val="hybridMultilevel"/>
    <w:tmpl w:val="1BAC081E"/>
    <w:lvl w:ilvl="0" w:tplc="BB0EAB96">
      <w:start w:val="116"/>
      <w:numFmt w:val="decimal"/>
      <w:lvlText w:val="%1)"/>
      <w:lvlJc w:val="left"/>
      <w:pPr>
        <w:ind w:left="1428" w:hanging="43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422B2B1F"/>
    <w:multiLevelType w:val="hybridMultilevel"/>
    <w:tmpl w:val="F6B07584"/>
    <w:lvl w:ilvl="0" w:tplc="FF54FFE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15:restartNumberingAfterBreak="0">
    <w:nsid w:val="44984795"/>
    <w:multiLevelType w:val="hybridMultilevel"/>
    <w:tmpl w:val="DD92DC5A"/>
    <w:lvl w:ilvl="0" w:tplc="74CAEB0C">
      <w:start w:val="226"/>
      <w:numFmt w:val="decimal"/>
      <w:lvlText w:val="%1)"/>
      <w:lvlJc w:val="left"/>
      <w:pPr>
        <w:ind w:left="1533" w:hanging="5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450F1B74"/>
    <w:multiLevelType w:val="hybridMultilevel"/>
    <w:tmpl w:val="4552B238"/>
    <w:lvl w:ilvl="0" w:tplc="43D23F92">
      <w:start w:val="129"/>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7403E7"/>
    <w:multiLevelType w:val="hybridMultilevel"/>
    <w:tmpl w:val="D62ABDB2"/>
    <w:lvl w:ilvl="0" w:tplc="73481B98">
      <w:start w:val="8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473874AF"/>
    <w:multiLevelType w:val="hybridMultilevel"/>
    <w:tmpl w:val="9C10B3AC"/>
    <w:lvl w:ilvl="0" w:tplc="C7CEB656">
      <w:start w:val="38"/>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15:restartNumberingAfterBreak="0">
    <w:nsid w:val="4D3B2805"/>
    <w:multiLevelType w:val="hybridMultilevel"/>
    <w:tmpl w:val="3138C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224F1D"/>
    <w:multiLevelType w:val="hybridMultilevel"/>
    <w:tmpl w:val="D6E46AEE"/>
    <w:lvl w:ilvl="0" w:tplc="9DCE56D6">
      <w:start w:val="1"/>
      <w:numFmt w:val="decimal"/>
      <w:lvlText w:val="%1."/>
      <w:lvlJc w:val="left"/>
      <w:pPr>
        <w:ind w:left="1003" w:hanging="69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17" w15:restartNumberingAfterBreak="0">
    <w:nsid w:val="535E15CC"/>
    <w:multiLevelType w:val="hybridMultilevel"/>
    <w:tmpl w:val="4672005E"/>
    <w:lvl w:ilvl="0" w:tplc="75BE7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1E1584"/>
    <w:multiLevelType w:val="hybridMultilevel"/>
    <w:tmpl w:val="78FCDB8E"/>
    <w:lvl w:ilvl="0" w:tplc="7DBE40A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604865DE"/>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579042B"/>
    <w:multiLevelType w:val="hybridMultilevel"/>
    <w:tmpl w:val="04209C34"/>
    <w:lvl w:ilvl="0" w:tplc="686EA12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15:restartNumberingAfterBreak="0">
    <w:nsid w:val="788145E5"/>
    <w:multiLevelType w:val="hybridMultilevel"/>
    <w:tmpl w:val="E6B652E2"/>
    <w:lvl w:ilvl="0" w:tplc="FF283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5"/>
  </w:num>
  <w:num w:numId="3">
    <w:abstractNumId w:val="14"/>
  </w:num>
  <w:num w:numId="4">
    <w:abstractNumId w:val="5"/>
  </w:num>
  <w:num w:numId="5">
    <w:abstractNumId w:val="3"/>
  </w:num>
  <w:num w:numId="6">
    <w:abstractNumId w:val="13"/>
  </w:num>
  <w:num w:numId="7">
    <w:abstractNumId w:val="16"/>
  </w:num>
  <w:num w:numId="8">
    <w:abstractNumId w:val="7"/>
  </w:num>
  <w:num w:numId="9">
    <w:abstractNumId w:val="0"/>
  </w:num>
  <w:num w:numId="10">
    <w:abstractNumId w:val="10"/>
  </w:num>
  <w:num w:numId="11">
    <w:abstractNumId w:val="20"/>
  </w:num>
  <w:num w:numId="12">
    <w:abstractNumId w:val="17"/>
  </w:num>
  <w:num w:numId="13">
    <w:abstractNumId w:val="21"/>
  </w:num>
  <w:num w:numId="14">
    <w:abstractNumId w:val="19"/>
  </w:num>
  <w:num w:numId="15">
    <w:abstractNumId w:val="9"/>
  </w:num>
  <w:num w:numId="16">
    <w:abstractNumId w:val="12"/>
  </w:num>
  <w:num w:numId="17">
    <w:abstractNumId w:val="1"/>
  </w:num>
  <w:num w:numId="18">
    <w:abstractNumId w:val="11"/>
  </w:num>
  <w:num w:numId="19">
    <w:abstractNumId w:val="2"/>
  </w:num>
  <w:num w:numId="20">
    <w:abstractNumId w:val="18"/>
  </w:num>
  <w:num w:numId="21">
    <w:abstractNumId w:val="4"/>
  </w:num>
  <w:num w:numId="22">
    <w:abstractNumId w:val="6"/>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36"/>
    <w:rsid w:val="00001AD7"/>
    <w:rsid w:val="00001BE6"/>
    <w:rsid w:val="00024903"/>
    <w:rsid w:val="00037D81"/>
    <w:rsid w:val="00040CBD"/>
    <w:rsid w:val="00050185"/>
    <w:rsid w:val="000702A7"/>
    <w:rsid w:val="00071E93"/>
    <w:rsid w:val="00073227"/>
    <w:rsid w:val="000A45B5"/>
    <w:rsid w:val="000C0C8B"/>
    <w:rsid w:val="000D0E20"/>
    <w:rsid w:val="000E37B5"/>
    <w:rsid w:val="000F79E3"/>
    <w:rsid w:val="001110C1"/>
    <w:rsid w:val="00114AEF"/>
    <w:rsid w:val="001374E7"/>
    <w:rsid w:val="0014599B"/>
    <w:rsid w:val="001613BE"/>
    <w:rsid w:val="00172E26"/>
    <w:rsid w:val="0019736A"/>
    <w:rsid w:val="001A2643"/>
    <w:rsid w:val="001A4230"/>
    <w:rsid w:val="001A63A4"/>
    <w:rsid w:val="001B2CA0"/>
    <w:rsid w:val="001C2112"/>
    <w:rsid w:val="001E3AC0"/>
    <w:rsid w:val="001F2AD6"/>
    <w:rsid w:val="001F5299"/>
    <w:rsid w:val="0020138F"/>
    <w:rsid w:val="00207946"/>
    <w:rsid w:val="00210C42"/>
    <w:rsid w:val="0021325E"/>
    <w:rsid w:val="00213F0E"/>
    <w:rsid w:val="00220B25"/>
    <w:rsid w:val="00230AED"/>
    <w:rsid w:val="00246BDF"/>
    <w:rsid w:val="0026274B"/>
    <w:rsid w:val="00266E01"/>
    <w:rsid w:val="00273B7D"/>
    <w:rsid w:val="00287C4D"/>
    <w:rsid w:val="002B560D"/>
    <w:rsid w:val="002C7F04"/>
    <w:rsid w:val="002E5EF9"/>
    <w:rsid w:val="00300BDF"/>
    <w:rsid w:val="00313F91"/>
    <w:rsid w:val="00334FB2"/>
    <w:rsid w:val="00341FDB"/>
    <w:rsid w:val="0034460F"/>
    <w:rsid w:val="00351E94"/>
    <w:rsid w:val="00353187"/>
    <w:rsid w:val="00357194"/>
    <w:rsid w:val="00357B80"/>
    <w:rsid w:val="00361442"/>
    <w:rsid w:val="00370C79"/>
    <w:rsid w:val="00381F24"/>
    <w:rsid w:val="0038307E"/>
    <w:rsid w:val="00384209"/>
    <w:rsid w:val="00390C55"/>
    <w:rsid w:val="003A4E2B"/>
    <w:rsid w:val="003B0875"/>
    <w:rsid w:val="003C6504"/>
    <w:rsid w:val="003C7058"/>
    <w:rsid w:val="003D4D2E"/>
    <w:rsid w:val="003F0CC5"/>
    <w:rsid w:val="003F32D0"/>
    <w:rsid w:val="003F5071"/>
    <w:rsid w:val="00404D62"/>
    <w:rsid w:val="0040603A"/>
    <w:rsid w:val="00423E55"/>
    <w:rsid w:val="00431C36"/>
    <w:rsid w:val="0043305C"/>
    <w:rsid w:val="004400FE"/>
    <w:rsid w:val="00450794"/>
    <w:rsid w:val="004519B3"/>
    <w:rsid w:val="004531A2"/>
    <w:rsid w:val="00456211"/>
    <w:rsid w:val="00456C02"/>
    <w:rsid w:val="00456CDB"/>
    <w:rsid w:val="0047499F"/>
    <w:rsid w:val="00480FA5"/>
    <w:rsid w:val="00492771"/>
    <w:rsid w:val="004933B2"/>
    <w:rsid w:val="00493993"/>
    <w:rsid w:val="004A0CF1"/>
    <w:rsid w:val="004A0E67"/>
    <w:rsid w:val="004A16FD"/>
    <w:rsid w:val="004A2438"/>
    <w:rsid w:val="004B26B4"/>
    <w:rsid w:val="004B4D75"/>
    <w:rsid w:val="004B5CBE"/>
    <w:rsid w:val="004C5A54"/>
    <w:rsid w:val="004D4123"/>
    <w:rsid w:val="004E58F6"/>
    <w:rsid w:val="004F3BBA"/>
    <w:rsid w:val="004F5B26"/>
    <w:rsid w:val="0051314F"/>
    <w:rsid w:val="0054695C"/>
    <w:rsid w:val="00554942"/>
    <w:rsid w:val="00562FEA"/>
    <w:rsid w:val="005645FC"/>
    <w:rsid w:val="00566DF0"/>
    <w:rsid w:val="0057034F"/>
    <w:rsid w:val="00571C41"/>
    <w:rsid w:val="00587D05"/>
    <w:rsid w:val="00596A49"/>
    <w:rsid w:val="005A6508"/>
    <w:rsid w:val="005C3CA0"/>
    <w:rsid w:val="005E6246"/>
    <w:rsid w:val="006016F3"/>
    <w:rsid w:val="00601AF7"/>
    <w:rsid w:val="00613E4E"/>
    <w:rsid w:val="0061444E"/>
    <w:rsid w:val="00616718"/>
    <w:rsid w:val="00663E1C"/>
    <w:rsid w:val="006720EA"/>
    <w:rsid w:val="00680E34"/>
    <w:rsid w:val="006830A1"/>
    <w:rsid w:val="006870DD"/>
    <w:rsid w:val="00691A20"/>
    <w:rsid w:val="006925D9"/>
    <w:rsid w:val="006A1566"/>
    <w:rsid w:val="006F131C"/>
    <w:rsid w:val="006F7368"/>
    <w:rsid w:val="00700FC6"/>
    <w:rsid w:val="00701804"/>
    <w:rsid w:val="00702686"/>
    <w:rsid w:val="007072DB"/>
    <w:rsid w:val="00724AC8"/>
    <w:rsid w:val="0072504F"/>
    <w:rsid w:val="007262F3"/>
    <w:rsid w:val="00757D01"/>
    <w:rsid w:val="00761168"/>
    <w:rsid w:val="00774341"/>
    <w:rsid w:val="00775FFE"/>
    <w:rsid w:val="007B7CF1"/>
    <w:rsid w:val="007D729D"/>
    <w:rsid w:val="007E715F"/>
    <w:rsid w:val="00803B90"/>
    <w:rsid w:val="00810BD2"/>
    <w:rsid w:val="00812452"/>
    <w:rsid w:val="00820626"/>
    <w:rsid w:val="00836026"/>
    <w:rsid w:val="0086025A"/>
    <w:rsid w:val="0086270E"/>
    <w:rsid w:val="00862D1E"/>
    <w:rsid w:val="008633DC"/>
    <w:rsid w:val="00876C36"/>
    <w:rsid w:val="008819D2"/>
    <w:rsid w:val="00895E6F"/>
    <w:rsid w:val="008B30C4"/>
    <w:rsid w:val="008B56C6"/>
    <w:rsid w:val="008C1550"/>
    <w:rsid w:val="008E2284"/>
    <w:rsid w:val="008F1AE7"/>
    <w:rsid w:val="0090197E"/>
    <w:rsid w:val="00930037"/>
    <w:rsid w:val="00931239"/>
    <w:rsid w:val="009318F5"/>
    <w:rsid w:val="00932E1E"/>
    <w:rsid w:val="00944559"/>
    <w:rsid w:val="009479C9"/>
    <w:rsid w:val="00961FD0"/>
    <w:rsid w:val="00965807"/>
    <w:rsid w:val="009704F1"/>
    <w:rsid w:val="00970871"/>
    <w:rsid w:val="0097495F"/>
    <w:rsid w:val="00976D28"/>
    <w:rsid w:val="00981BFD"/>
    <w:rsid w:val="00987044"/>
    <w:rsid w:val="009875BA"/>
    <w:rsid w:val="00993CA8"/>
    <w:rsid w:val="00994943"/>
    <w:rsid w:val="009A03A1"/>
    <w:rsid w:val="009A35F0"/>
    <w:rsid w:val="009B6071"/>
    <w:rsid w:val="009C1C20"/>
    <w:rsid w:val="009C2C19"/>
    <w:rsid w:val="009E0B24"/>
    <w:rsid w:val="009E6F3E"/>
    <w:rsid w:val="009F6F01"/>
    <w:rsid w:val="00A03626"/>
    <w:rsid w:val="00A1477D"/>
    <w:rsid w:val="00A162B6"/>
    <w:rsid w:val="00A17C71"/>
    <w:rsid w:val="00A24F28"/>
    <w:rsid w:val="00A41655"/>
    <w:rsid w:val="00A425B9"/>
    <w:rsid w:val="00A46C66"/>
    <w:rsid w:val="00A72F72"/>
    <w:rsid w:val="00A76B81"/>
    <w:rsid w:val="00A771FD"/>
    <w:rsid w:val="00A86A6B"/>
    <w:rsid w:val="00A96205"/>
    <w:rsid w:val="00AA41A0"/>
    <w:rsid w:val="00AB0B7C"/>
    <w:rsid w:val="00AB1BD2"/>
    <w:rsid w:val="00AB561A"/>
    <w:rsid w:val="00AC4F55"/>
    <w:rsid w:val="00AD6B7A"/>
    <w:rsid w:val="00B1596C"/>
    <w:rsid w:val="00B20563"/>
    <w:rsid w:val="00B266A2"/>
    <w:rsid w:val="00B33711"/>
    <w:rsid w:val="00B356AF"/>
    <w:rsid w:val="00B42C3B"/>
    <w:rsid w:val="00B5611F"/>
    <w:rsid w:val="00B67A58"/>
    <w:rsid w:val="00B76B72"/>
    <w:rsid w:val="00B82870"/>
    <w:rsid w:val="00B91BDD"/>
    <w:rsid w:val="00B94A12"/>
    <w:rsid w:val="00B971AF"/>
    <w:rsid w:val="00B97339"/>
    <w:rsid w:val="00BA0E08"/>
    <w:rsid w:val="00BB178E"/>
    <w:rsid w:val="00BC135D"/>
    <w:rsid w:val="00BC4FF9"/>
    <w:rsid w:val="00BD01D6"/>
    <w:rsid w:val="00BD2BC2"/>
    <w:rsid w:val="00BF3668"/>
    <w:rsid w:val="00BF3A34"/>
    <w:rsid w:val="00BF73C5"/>
    <w:rsid w:val="00BF748A"/>
    <w:rsid w:val="00BF7D65"/>
    <w:rsid w:val="00C04900"/>
    <w:rsid w:val="00C1093B"/>
    <w:rsid w:val="00C31113"/>
    <w:rsid w:val="00C326C2"/>
    <w:rsid w:val="00C54C18"/>
    <w:rsid w:val="00C55D9C"/>
    <w:rsid w:val="00C95068"/>
    <w:rsid w:val="00C95BB9"/>
    <w:rsid w:val="00CB2F66"/>
    <w:rsid w:val="00CC14E3"/>
    <w:rsid w:val="00CC50D0"/>
    <w:rsid w:val="00CC7A71"/>
    <w:rsid w:val="00CD7784"/>
    <w:rsid w:val="00CE6D61"/>
    <w:rsid w:val="00CE79A2"/>
    <w:rsid w:val="00D07870"/>
    <w:rsid w:val="00D14266"/>
    <w:rsid w:val="00D20C50"/>
    <w:rsid w:val="00D46555"/>
    <w:rsid w:val="00D54F4A"/>
    <w:rsid w:val="00D76908"/>
    <w:rsid w:val="00D852AC"/>
    <w:rsid w:val="00D926E1"/>
    <w:rsid w:val="00D95E68"/>
    <w:rsid w:val="00DA00E2"/>
    <w:rsid w:val="00DD091E"/>
    <w:rsid w:val="00DE0898"/>
    <w:rsid w:val="00DE6239"/>
    <w:rsid w:val="00E0660F"/>
    <w:rsid w:val="00E148EB"/>
    <w:rsid w:val="00E24A51"/>
    <w:rsid w:val="00E445DC"/>
    <w:rsid w:val="00E451EA"/>
    <w:rsid w:val="00E517E2"/>
    <w:rsid w:val="00E53560"/>
    <w:rsid w:val="00E60F0B"/>
    <w:rsid w:val="00E83598"/>
    <w:rsid w:val="00E84DFC"/>
    <w:rsid w:val="00EB2077"/>
    <w:rsid w:val="00EC2A73"/>
    <w:rsid w:val="00ED5A50"/>
    <w:rsid w:val="00ED6F14"/>
    <w:rsid w:val="00EE32F0"/>
    <w:rsid w:val="00EE371A"/>
    <w:rsid w:val="00F23229"/>
    <w:rsid w:val="00F27903"/>
    <w:rsid w:val="00F42A2F"/>
    <w:rsid w:val="00F439AE"/>
    <w:rsid w:val="00F439E2"/>
    <w:rsid w:val="00F466CE"/>
    <w:rsid w:val="00F51795"/>
    <w:rsid w:val="00F560F0"/>
    <w:rsid w:val="00F57F2B"/>
    <w:rsid w:val="00F61C3B"/>
    <w:rsid w:val="00F63AC4"/>
    <w:rsid w:val="00F64F3C"/>
    <w:rsid w:val="00F85DC5"/>
    <w:rsid w:val="00F86503"/>
    <w:rsid w:val="00F96D38"/>
    <w:rsid w:val="00FA26DE"/>
    <w:rsid w:val="00FB6CD4"/>
    <w:rsid w:val="00FC05AC"/>
    <w:rsid w:val="00FC07F6"/>
    <w:rsid w:val="00FC1136"/>
    <w:rsid w:val="00FC79A8"/>
    <w:rsid w:val="00FC7ACF"/>
    <w:rsid w:val="00FD34BA"/>
    <w:rsid w:val="00FD6707"/>
    <w:rsid w:val="00FE0CC4"/>
    <w:rsid w:val="00FE3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3843"/>
  <w15:chartTrackingRefBased/>
  <w15:docId w15:val="{782634D1-495B-4E4D-919B-04371617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2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7A58"/>
    <w:pPr>
      <w:keepNext/>
      <w:keepLines/>
      <w:spacing w:before="480" w:line="276" w:lineRule="auto"/>
      <w:outlineLvl w:val="0"/>
    </w:pPr>
    <w:rPr>
      <w:rFonts w:ascii="Cambria" w:hAnsi="Cambria"/>
      <w:b/>
      <w:bCs/>
      <w:color w:val="365F91"/>
      <w:sz w:val="28"/>
      <w:szCs w:val="28"/>
      <w:lang w:val="x-none" w:eastAsia="x-none"/>
    </w:rPr>
  </w:style>
  <w:style w:type="paragraph" w:styleId="3">
    <w:name w:val="heading 3"/>
    <w:basedOn w:val="a"/>
    <w:next w:val="a"/>
    <w:link w:val="30"/>
    <w:uiPriority w:val="9"/>
    <w:unhideWhenUsed/>
    <w:qFormat/>
    <w:rsid w:val="00B67A58"/>
    <w:pPr>
      <w:keepNext/>
      <w:keepLines/>
      <w:spacing w:before="200" w:line="259" w:lineRule="auto"/>
      <w:outlineLvl w:val="2"/>
    </w:pPr>
    <w:rPr>
      <w:rFonts w:ascii="Cambria" w:hAnsi="Cambria"/>
      <w:b/>
      <w:bCs/>
      <w:color w:val="4F81BD"/>
      <w:sz w:val="20"/>
      <w:szCs w:val="20"/>
      <w:lang w:val="x-none" w:eastAsia="x-none"/>
    </w:rPr>
  </w:style>
  <w:style w:type="paragraph" w:styleId="4">
    <w:name w:val="heading 4"/>
    <w:basedOn w:val="a"/>
    <w:link w:val="40"/>
    <w:uiPriority w:val="9"/>
    <w:qFormat/>
    <w:rsid w:val="00B67A58"/>
    <w:pPr>
      <w:spacing w:before="100" w:beforeAutospacing="1" w:after="100" w:afterAutospacing="1"/>
      <w:outlineLvl w:val="3"/>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
    <w:name w:val="normal-h"/>
    <w:basedOn w:val="a0"/>
    <w:rsid w:val="0021325E"/>
  </w:style>
  <w:style w:type="paragraph" w:styleId="a3">
    <w:name w:val="List Paragraph"/>
    <w:aliases w:val="Citation List,маркированный,List Paragraph (numbered (a)),Use Case List Paragraph,NUMBERED PARAGRAPH,List Paragraph 1,Heading1,Colorful List - Accent 11,N_List Paragraph,Bullet Number,strich,2nd Tier Header,Colorful List - Accent 11CxSpLast"/>
    <w:basedOn w:val="a"/>
    <w:link w:val="a4"/>
    <w:uiPriority w:val="34"/>
    <w:qFormat/>
    <w:rsid w:val="0021325E"/>
    <w:pPr>
      <w:ind w:left="720"/>
      <w:contextualSpacing/>
    </w:pPr>
  </w:style>
  <w:style w:type="paragraph" w:styleId="a5">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
    <w:basedOn w:val="a"/>
    <w:link w:val="a6"/>
    <w:uiPriority w:val="99"/>
    <w:unhideWhenUsed/>
    <w:qFormat/>
    <w:rsid w:val="0021325E"/>
    <w:pPr>
      <w:spacing w:before="100" w:beforeAutospacing="1" w:after="100" w:afterAutospacing="1"/>
    </w:pPr>
  </w:style>
  <w:style w:type="character" w:customStyle="1" w:styleId="a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basedOn w:val="a0"/>
    <w:link w:val="a5"/>
    <w:uiPriority w:val="99"/>
    <w:rsid w:val="0021325E"/>
    <w:rPr>
      <w:rFonts w:ascii="Times New Roman" w:eastAsia="Times New Roman" w:hAnsi="Times New Roman" w:cs="Times New Roman"/>
      <w:sz w:val="24"/>
      <w:szCs w:val="24"/>
      <w:lang w:eastAsia="ru-RU"/>
    </w:rPr>
  </w:style>
  <w:style w:type="table" w:styleId="a7">
    <w:name w:val="Table Grid"/>
    <w:basedOn w:val="a1"/>
    <w:uiPriority w:val="39"/>
    <w:rsid w:val="0021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Citation List Знак,маркированный Знак,List Paragraph (numbered (a)) Знак,Use Case List Paragraph Знак,NUMBERED PARAGRAPH Знак,List Paragraph 1 Знак,Heading1 Знак,Colorful List - Accent 11 Знак,N_List Paragraph Знак,Bullet Number Знак"/>
    <w:link w:val="a3"/>
    <w:uiPriority w:val="34"/>
    <w:qFormat/>
    <w:locked/>
    <w:rsid w:val="0021325E"/>
    <w:rPr>
      <w:rFonts w:ascii="Times New Roman" w:eastAsia="Times New Roman" w:hAnsi="Times New Roman" w:cs="Times New Roman"/>
      <w:sz w:val="24"/>
      <w:szCs w:val="24"/>
      <w:lang w:eastAsia="ru-RU"/>
    </w:rPr>
  </w:style>
  <w:style w:type="paragraph" w:styleId="a8">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Эльд,Эльдар,Рабочий"/>
    <w:link w:val="a9"/>
    <w:uiPriority w:val="1"/>
    <w:qFormat/>
    <w:rsid w:val="0021325E"/>
    <w:pPr>
      <w:suppressAutoHyphens/>
      <w:spacing w:after="0" w:line="240" w:lineRule="auto"/>
    </w:pPr>
    <w:rPr>
      <w:rFonts w:ascii="Calibri" w:eastAsia="Calibri" w:hAnsi="Calibri" w:cs="Times New Roman"/>
      <w:lang w:eastAsia="ar-SA"/>
    </w:rPr>
  </w:style>
  <w:style w:type="character" w:customStyle="1" w:styleId="a9">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8"/>
    <w:uiPriority w:val="1"/>
    <w:rsid w:val="0021325E"/>
    <w:rPr>
      <w:rFonts w:ascii="Calibri" w:eastAsia="Calibri" w:hAnsi="Calibri" w:cs="Times New Roman"/>
      <w:lang w:eastAsia="ar-SA"/>
    </w:rPr>
  </w:style>
  <w:style w:type="character" w:customStyle="1" w:styleId="s1">
    <w:name w:val="s1"/>
    <w:qFormat/>
    <w:rsid w:val="00B266A2"/>
    <w:rPr>
      <w:rFonts w:ascii="Times New Roman" w:hAnsi="Times New Roman" w:cs="Times New Roman" w:hint="default"/>
      <w:b/>
      <w:bCs/>
      <w:i w:val="0"/>
      <w:iCs w:val="0"/>
      <w:strike w:val="0"/>
      <w:dstrike w:val="0"/>
      <w:color w:val="000000"/>
      <w:sz w:val="22"/>
      <w:szCs w:val="22"/>
      <w:u w:val="none"/>
      <w:effect w:val="none"/>
    </w:rPr>
  </w:style>
  <w:style w:type="character" w:customStyle="1" w:styleId="s19">
    <w:name w:val="s19"/>
    <w:basedOn w:val="a0"/>
    <w:rsid w:val="00B266A2"/>
  </w:style>
  <w:style w:type="character" w:customStyle="1" w:styleId="10">
    <w:name w:val="Заголовок 1 Знак"/>
    <w:basedOn w:val="a0"/>
    <w:link w:val="1"/>
    <w:uiPriority w:val="9"/>
    <w:rsid w:val="00B67A58"/>
    <w:rPr>
      <w:rFonts w:ascii="Cambria" w:eastAsia="Times New Roman" w:hAnsi="Cambria" w:cs="Times New Roman"/>
      <w:b/>
      <w:bCs/>
      <w:color w:val="365F91"/>
      <w:sz w:val="28"/>
      <w:szCs w:val="28"/>
      <w:lang w:val="x-none" w:eastAsia="x-none"/>
    </w:rPr>
  </w:style>
  <w:style w:type="character" w:customStyle="1" w:styleId="30">
    <w:name w:val="Заголовок 3 Знак"/>
    <w:basedOn w:val="a0"/>
    <w:link w:val="3"/>
    <w:uiPriority w:val="9"/>
    <w:rsid w:val="00B67A58"/>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B67A58"/>
    <w:rPr>
      <w:rFonts w:ascii="Times New Roman" w:eastAsia="Times New Roman" w:hAnsi="Times New Roman" w:cs="Times New Roman"/>
      <w:b/>
      <w:bCs/>
      <w:sz w:val="24"/>
      <w:szCs w:val="24"/>
      <w:lang w:val="x-none" w:eastAsia="ru-RU"/>
    </w:rPr>
  </w:style>
  <w:style w:type="paragraph" w:styleId="aa">
    <w:name w:val="header"/>
    <w:basedOn w:val="a"/>
    <w:link w:val="ab"/>
    <w:uiPriority w:val="99"/>
    <w:unhideWhenUsed/>
    <w:rsid w:val="00B67A58"/>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B67A58"/>
    <w:rPr>
      <w:rFonts w:eastAsiaTheme="minorEastAsia"/>
      <w:lang w:eastAsia="ru-RU"/>
    </w:rPr>
  </w:style>
  <w:style w:type="paragraph" w:styleId="ac">
    <w:name w:val="footer"/>
    <w:basedOn w:val="a"/>
    <w:link w:val="ad"/>
    <w:uiPriority w:val="99"/>
    <w:unhideWhenUsed/>
    <w:rsid w:val="00B67A58"/>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B67A58"/>
    <w:rPr>
      <w:rFonts w:eastAsiaTheme="minorEastAsia"/>
      <w:lang w:eastAsia="ru-RU"/>
    </w:rPr>
  </w:style>
  <w:style w:type="character" w:customStyle="1" w:styleId="s0">
    <w:name w:val="s0"/>
    <w:qFormat/>
    <w:rsid w:val="00B67A58"/>
    <w:rPr>
      <w:rFonts w:ascii="Arial" w:hAnsi="Arial" w:cs="Arial" w:hint="default"/>
      <w:b w:val="0"/>
      <w:bCs w:val="0"/>
      <w:i w:val="0"/>
      <w:iCs w:val="0"/>
      <w:strike w:val="0"/>
      <w:dstrike w:val="0"/>
      <w:color w:val="000000"/>
      <w:sz w:val="22"/>
      <w:szCs w:val="22"/>
      <w:u w:val="none"/>
      <w:effect w:val="none"/>
    </w:rPr>
  </w:style>
  <w:style w:type="character" w:styleId="ae">
    <w:name w:val="Hyperlink"/>
    <w:uiPriority w:val="99"/>
    <w:unhideWhenUsed/>
    <w:rsid w:val="00B67A58"/>
    <w:rPr>
      <w:color w:val="0000FF"/>
      <w:u w:val="single"/>
    </w:rPr>
  </w:style>
  <w:style w:type="character" w:customStyle="1" w:styleId="s2">
    <w:name w:val="s2"/>
    <w:rsid w:val="00B67A58"/>
    <w:rPr>
      <w:rFonts w:ascii="Times New Roman" w:hAnsi="Times New Roman" w:cs="Times New Roman" w:hint="default"/>
      <w:b w:val="0"/>
      <w:bCs w:val="0"/>
      <w:color w:val="333399"/>
      <w:u w:val="single"/>
    </w:rPr>
  </w:style>
  <w:style w:type="paragraph" w:customStyle="1" w:styleId="j111">
    <w:name w:val="j111"/>
    <w:basedOn w:val="a"/>
    <w:rsid w:val="00B67A58"/>
    <w:pPr>
      <w:spacing w:before="100" w:beforeAutospacing="1" w:after="100" w:afterAutospacing="1"/>
    </w:pPr>
  </w:style>
  <w:style w:type="paragraph" w:customStyle="1" w:styleId="j115">
    <w:name w:val="j115"/>
    <w:basedOn w:val="a"/>
    <w:rsid w:val="00B67A58"/>
    <w:pPr>
      <w:spacing w:before="100" w:beforeAutospacing="1" w:after="100" w:afterAutospacing="1"/>
    </w:pPr>
    <w:rPr>
      <w:lang w:val="kk-KZ" w:eastAsia="kk-KZ"/>
    </w:rPr>
  </w:style>
  <w:style w:type="character" w:customStyle="1" w:styleId="s9">
    <w:name w:val="s9"/>
    <w:basedOn w:val="a0"/>
    <w:rsid w:val="00B67A58"/>
    <w:rPr>
      <w:bdr w:val="none" w:sz="0" w:space="0" w:color="auto" w:frame="1"/>
    </w:rPr>
  </w:style>
  <w:style w:type="character" w:customStyle="1" w:styleId="s3">
    <w:name w:val="s3"/>
    <w:basedOn w:val="a0"/>
    <w:rsid w:val="00B67A58"/>
    <w:rPr>
      <w:color w:val="FF0000"/>
    </w:rPr>
  </w:style>
  <w:style w:type="character" w:styleId="af">
    <w:name w:val="annotation reference"/>
    <w:uiPriority w:val="99"/>
    <w:unhideWhenUsed/>
    <w:rsid w:val="00B67A58"/>
    <w:rPr>
      <w:sz w:val="16"/>
      <w:szCs w:val="16"/>
    </w:rPr>
  </w:style>
  <w:style w:type="paragraph" w:styleId="af0">
    <w:name w:val="Balloon Text"/>
    <w:basedOn w:val="a"/>
    <w:link w:val="af1"/>
    <w:uiPriority w:val="99"/>
    <w:semiHidden/>
    <w:unhideWhenUsed/>
    <w:rsid w:val="00B67A58"/>
    <w:rPr>
      <w:rFonts w:ascii="Segoe UI" w:eastAsia="Calibri" w:hAnsi="Segoe UI"/>
      <w:sz w:val="18"/>
      <w:szCs w:val="18"/>
      <w:lang w:val="x-none" w:eastAsia="x-none"/>
    </w:rPr>
  </w:style>
  <w:style w:type="character" w:customStyle="1" w:styleId="af1">
    <w:name w:val="Текст выноски Знак"/>
    <w:basedOn w:val="a0"/>
    <w:link w:val="af0"/>
    <w:uiPriority w:val="99"/>
    <w:semiHidden/>
    <w:rsid w:val="00B67A58"/>
    <w:rPr>
      <w:rFonts w:ascii="Segoe UI" w:eastAsia="Calibri" w:hAnsi="Segoe UI" w:cs="Times New Roman"/>
      <w:sz w:val="18"/>
      <w:szCs w:val="18"/>
      <w:lang w:val="x-none" w:eastAsia="x-none"/>
    </w:rPr>
  </w:style>
  <w:style w:type="paragraph" w:styleId="2">
    <w:name w:val="Body Text 2"/>
    <w:basedOn w:val="a"/>
    <w:link w:val="20"/>
    <w:rsid w:val="00B67A58"/>
    <w:rPr>
      <w:color w:val="000000"/>
      <w:lang w:val="kk-KZ"/>
    </w:rPr>
  </w:style>
  <w:style w:type="character" w:customStyle="1" w:styleId="20">
    <w:name w:val="Основной текст 2 Знак"/>
    <w:basedOn w:val="a0"/>
    <w:link w:val="2"/>
    <w:rsid w:val="00B67A58"/>
    <w:rPr>
      <w:rFonts w:ascii="Times New Roman" w:eastAsia="Times New Roman" w:hAnsi="Times New Roman" w:cs="Times New Roman"/>
      <w:color w:val="000000"/>
      <w:sz w:val="24"/>
      <w:szCs w:val="24"/>
      <w:lang w:val="kk-KZ" w:eastAsia="ru-RU"/>
    </w:rPr>
  </w:style>
  <w:style w:type="paragraph" w:customStyle="1" w:styleId="Default">
    <w:name w:val="Default"/>
    <w:qFormat/>
    <w:rsid w:val="00B67A5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Plain Text"/>
    <w:basedOn w:val="a"/>
    <w:link w:val="af3"/>
    <w:uiPriority w:val="99"/>
    <w:unhideWhenUsed/>
    <w:rsid w:val="00B67A58"/>
    <w:rPr>
      <w:rFonts w:ascii="Calibri" w:eastAsia="Calibri" w:hAnsi="Calibri"/>
      <w:sz w:val="20"/>
      <w:szCs w:val="21"/>
      <w:lang w:val="x-none" w:eastAsia="x-none"/>
    </w:rPr>
  </w:style>
  <w:style w:type="character" w:customStyle="1" w:styleId="af3">
    <w:name w:val="Текст Знак"/>
    <w:basedOn w:val="a0"/>
    <w:link w:val="af2"/>
    <w:uiPriority w:val="99"/>
    <w:rsid w:val="00B67A58"/>
    <w:rPr>
      <w:rFonts w:ascii="Calibri" w:eastAsia="Calibri" w:hAnsi="Calibri" w:cs="Times New Roman"/>
      <w:sz w:val="20"/>
      <w:szCs w:val="21"/>
      <w:lang w:val="x-none" w:eastAsia="x-none"/>
    </w:rPr>
  </w:style>
  <w:style w:type="paragraph" w:customStyle="1" w:styleId="Pa0">
    <w:name w:val="Pa0"/>
    <w:basedOn w:val="a"/>
    <w:next w:val="a"/>
    <w:rsid w:val="00B67A58"/>
    <w:pPr>
      <w:autoSpaceDE w:val="0"/>
      <w:autoSpaceDN w:val="0"/>
      <w:adjustRightInd w:val="0"/>
      <w:spacing w:line="171" w:lineRule="atLeast"/>
    </w:pPr>
    <w:rPr>
      <w:rFonts w:ascii="Готика" w:eastAsia="Calibri" w:hAnsi="Готика"/>
    </w:rPr>
  </w:style>
  <w:style w:type="paragraph" w:styleId="af4">
    <w:name w:val="annotation text"/>
    <w:basedOn w:val="a"/>
    <w:link w:val="af5"/>
    <w:uiPriority w:val="99"/>
    <w:unhideWhenUsed/>
    <w:rsid w:val="00B67A58"/>
    <w:pPr>
      <w:spacing w:after="160"/>
    </w:pPr>
    <w:rPr>
      <w:rFonts w:ascii="Calibri" w:eastAsia="Calibri" w:hAnsi="Calibri"/>
      <w:sz w:val="20"/>
      <w:szCs w:val="20"/>
      <w:lang w:val="x-none" w:eastAsia="x-none"/>
    </w:rPr>
  </w:style>
  <w:style w:type="character" w:customStyle="1" w:styleId="af5">
    <w:name w:val="Текст примечания Знак"/>
    <w:basedOn w:val="a0"/>
    <w:link w:val="af4"/>
    <w:uiPriority w:val="99"/>
    <w:rsid w:val="00B67A58"/>
    <w:rPr>
      <w:rFonts w:ascii="Calibri" w:eastAsia="Calibri" w:hAnsi="Calibri" w:cs="Times New Roman"/>
      <w:sz w:val="20"/>
      <w:szCs w:val="20"/>
      <w:lang w:val="x-none" w:eastAsia="x-none"/>
    </w:rPr>
  </w:style>
  <w:style w:type="paragraph" w:styleId="af6">
    <w:name w:val="annotation subject"/>
    <w:basedOn w:val="af4"/>
    <w:next w:val="af4"/>
    <w:link w:val="af7"/>
    <w:uiPriority w:val="99"/>
    <w:semiHidden/>
    <w:unhideWhenUsed/>
    <w:rsid w:val="00B67A58"/>
    <w:rPr>
      <w:b/>
      <w:bCs/>
    </w:rPr>
  </w:style>
  <w:style w:type="character" w:customStyle="1" w:styleId="af7">
    <w:name w:val="Тема примечания Знак"/>
    <w:basedOn w:val="af5"/>
    <w:link w:val="af6"/>
    <w:uiPriority w:val="99"/>
    <w:semiHidden/>
    <w:rsid w:val="00B67A58"/>
    <w:rPr>
      <w:rFonts w:ascii="Calibri" w:eastAsia="Calibri" w:hAnsi="Calibri" w:cs="Times New Roman"/>
      <w:b/>
      <w:bCs/>
      <w:sz w:val="20"/>
      <w:szCs w:val="20"/>
      <w:lang w:val="x-none" w:eastAsia="x-none"/>
    </w:rPr>
  </w:style>
  <w:style w:type="character" w:customStyle="1" w:styleId="af8">
    <w:name w:val="a"/>
    <w:basedOn w:val="a0"/>
    <w:rsid w:val="00B67A58"/>
  </w:style>
  <w:style w:type="character" w:styleId="af9">
    <w:name w:val="Strong"/>
    <w:uiPriority w:val="22"/>
    <w:qFormat/>
    <w:rsid w:val="00B67A58"/>
    <w:rPr>
      <w:b/>
      <w:bCs/>
    </w:rPr>
  </w:style>
  <w:style w:type="character" w:customStyle="1" w:styleId="s10">
    <w:name w:val="s10"/>
    <w:rsid w:val="00B67A58"/>
    <w:rPr>
      <w:rFonts w:ascii="Times New Roman" w:hAnsi="Times New Roman" w:cs="Times New Roman" w:hint="default"/>
      <w:color w:val="333399"/>
      <w:u w:val="single"/>
    </w:rPr>
  </w:style>
  <w:style w:type="character" w:customStyle="1" w:styleId="note">
    <w:name w:val="note"/>
    <w:basedOn w:val="a0"/>
    <w:rsid w:val="00B67A58"/>
  </w:style>
  <w:style w:type="paragraph" w:customStyle="1" w:styleId="note1">
    <w:name w:val="note1"/>
    <w:basedOn w:val="a"/>
    <w:rsid w:val="00B67A58"/>
    <w:pPr>
      <w:spacing w:before="100" w:beforeAutospacing="1" w:after="100" w:afterAutospacing="1"/>
    </w:pPr>
  </w:style>
  <w:style w:type="character" w:customStyle="1" w:styleId="s20">
    <w:name w:val="s20"/>
    <w:basedOn w:val="a0"/>
    <w:rsid w:val="00B67A58"/>
  </w:style>
  <w:style w:type="character" w:customStyle="1" w:styleId="s21">
    <w:name w:val="s21"/>
    <w:basedOn w:val="a0"/>
    <w:rsid w:val="00B67A58"/>
  </w:style>
  <w:style w:type="paragraph" w:customStyle="1" w:styleId="j18">
    <w:name w:val="j18"/>
    <w:basedOn w:val="a"/>
    <w:rsid w:val="00B67A58"/>
    <w:pPr>
      <w:spacing w:before="100" w:beforeAutospacing="1" w:after="100" w:afterAutospacing="1"/>
    </w:pPr>
  </w:style>
  <w:style w:type="paragraph" w:customStyle="1" w:styleId="j114">
    <w:name w:val="j114"/>
    <w:basedOn w:val="a"/>
    <w:uiPriority w:val="99"/>
    <w:rsid w:val="00B67A58"/>
    <w:pPr>
      <w:spacing w:before="100" w:beforeAutospacing="1" w:after="100" w:afterAutospacing="1"/>
    </w:pPr>
  </w:style>
  <w:style w:type="paragraph" w:customStyle="1" w:styleId="j13">
    <w:name w:val="j13"/>
    <w:basedOn w:val="a"/>
    <w:rsid w:val="00B67A58"/>
    <w:pPr>
      <w:spacing w:before="100" w:beforeAutospacing="1" w:after="100" w:afterAutospacing="1"/>
    </w:pPr>
  </w:style>
  <w:style w:type="character" w:customStyle="1" w:styleId="11">
    <w:name w:val="Заголовок №1_"/>
    <w:link w:val="12"/>
    <w:locked/>
    <w:rsid w:val="00B67A58"/>
    <w:rPr>
      <w:b/>
      <w:sz w:val="27"/>
      <w:shd w:val="clear" w:color="auto" w:fill="FFFFFF"/>
    </w:rPr>
  </w:style>
  <w:style w:type="paragraph" w:customStyle="1" w:styleId="12">
    <w:name w:val="Заголовок №1"/>
    <w:basedOn w:val="a"/>
    <w:link w:val="11"/>
    <w:rsid w:val="00B67A58"/>
    <w:pPr>
      <w:widowControl w:val="0"/>
      <w:shd w:val="clear" w:color="auto" w:fill="FFFFFF"/>
      <w:spacing w:before="1980" w:after="240" w:line="326" w:lineRule="exact"/>
      <w:ind w:hanging="1580"/>
      <w:outlineLvl w:val="0"/>
    </w:pPr>
    <w:rPr>
      <w:rFonts w:asciiTheme="minorHAnsi" w:eastAsiaTheme="minorHAnsi" w:hAnsiTheme="minorHAnsi" w:cstheme="minorBidi"/>
      <w:b/>
      <w:sz w:val="27"/>
      <w:szCs w:val="22"/>
      <w:lang w:eastAsia="en-US"/>
    </w:rPr>
  </w:style>
  <w:style w:type="character" w:styleId="afa">
    <w:name w:val="Emphasis"/>
    <w:uiPriority w:val="20"/>
    <w:qFormat/>
    <w:rsid w:val="00B67A58"/>
    <w:rPr>
      <w:i/>
      <w:iCs/>
    </w:rPr>
  </w:style>
  <w:style w:type="paragraph" w:customStyle="1" w:styleId="j11">
    <w:name w:val="j11"/>
    <w:basedOn w:val="a"/>
    <w:rsid w:val="00B67A58"/>
    <w:pPr>
      <w:spacing w:before="100" w:beforeAutospacing="1" w:after="100" w:afterAutospacing="1"/>
    </w:pPr>
  </w:style>
  <w:style w:type="paragraph" w:customStyle="1" w:styleId="j14">
    <w:name w:val="j14"/>
    <w:basedOn w:val="a"/>
    <w:rsid w:val="00B67A58"/>
    <w:pPr>
      <w:spacing w:before="100" w:beforeAutospacing="1" w:after="100" w:afterAutospacing="1"/>
    </w:pPr>
  </w:style>
  <w:style w:type="paragraph" w:styleId="afb">
    <w:name w:val="Body Text Indent"/>
    <w:basedOn w:val="a"/>
    <w:link w:val="afc"/>
    <w:unhideWhenUsed/>
    <w:rsid w:val="00B67A58"/>
    <w:pPr>
      <w:spacing w:after="120"/>
      <w:ind w:left="283"/>
    </w:pPr>
    <w:rPr>
      <w:lang w:val="x-none" w:eastAsia="en-US"/>
    </w:rPr>
  </w:style>
  <w:style w:type="character" w:customStyle="1" w:styleId="afc">
    <w:name w:val="Основной текст с отступом Знак"/>
    <w:basedOn w:val="a0"/>
    <w:link w:val="afb"/>
    <w:rsid w:val="00B67A58"/>
    <w:rPr>
      <w:rFonts w:ascii="Times New Roman" w:eastAsia="Times New Roman" w:hAnsi="Times New Roman" w:cs="Times New Roman"/>
      <w:sz w:val="24"/>
      <w:szCs w:val="24"/>
      <w:lang w:val="x-none"/>
    </w:rPr>
  </w:style>
  <w:style w:type="table" w:customStyle="1" w:styleId="13">
    <w:name w:val="Сетка таблицы1"/>
    <w:basedOn w:val="a1"/>
    <w:next w:val="a7"/>
    <w:uiPriority w:val="39"/>
    <w:rsid w:val="00B6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7034F"/>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10802">
      <w:bodyDiv w:val="1"/>
      <w:marLeft w:val="0"/>
      <w:marRight w:val="0"/>
      <w:marTop w:val="0"/>
      <w:marBottom w:val="0"/>
      <w:divBdr>
        <w:top w:val="none" w:sz="0" w:space="0" w:color="auto"/>
        <w:left w:val="none" w:sz="0" w:space="0" w:color="auto"/>
        <w:bottom w:val="none" w:sz="0" w:space="0" w:color="auto"/>
        <w:right w:val="none" w:sz="0" w:space="0" w:color="auto"/>
      </w:divBdr>
    </w:div>
    <w:div w:id="549651252">
      <w:bodyDiv w:val="1"/>
      <w:marLeft w:val="0"/>
      <w:marRight w:val="0"/>
      <w:marTop w:val="0"/>
      <w:marBottom w:val="0"/>
      <w:divBdr>
        <w:top w:val="none" w:sz="0" w:space="0" w:color="auto"/>
        <w:left w:val="none" w:sz="0" w:space="0" w:color="auto"/>
        <w:bottom w:val="none" w:sz="0" w:space="0" w:color="auto"/>
        <w:right w:val="none" w:sz="0" w:space="0" w:color="auto"/>
      </w:divBdr>
    </w:div>
    <w:div w:id="1319770916">
      <w:bodyDiv w:val="1"/>
      <w:marLeft w:val="0"/>
      <w:marRight w:val="0"/>
      <w:marTop w:val="0"/>
      <w:marBottom w:val="0"/>
      <w:divBdr>
        <w:top w:val="none" w:sz="0" w:space="0" w:color="auto"/>
        <w:left w:val="none" w:sz="0" w:space="0" w:color="auto"/>
        <w:bottom w:val="none" w:sz="0" w:space="0" w:color="auto"/>
        <w:right w:val="none" w:sz="0" w:space="0" w:color="auto"/>
      </w:divBdr>
    </w:div>
    <w:div w:id="18971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K1700000120" TargetMode="External"/><Relationship Id="rId18" Type="http://schemas.openxmlformats.org/officeDocument/2006/relationships/hyperlink" Target="http://adilet.zan.kz/rus/docs/K1700000120" TargetMode="External"/><Relationship Id="rId26" Type="http://schemas.openxmlformats.org/officeDocument/2006/relationships/hyperlink" Target="http://adilet.zan.kz/rus/docs/K1700000120" TargetMode="External"/><Relationship Id="rId39" Type="http://schemas.openxmlformats.org/officeDocument/2006/relationships/hyperlink" Target="http://adilet.zan.kz/rus/docs/K1700000120" TargetMode="External"/><Relationship Id="rId21" Type="http://schemas.openxmlformats.org/officeDocument/2006/relationships/hyperlink" Target="http://adilet.zan.kz/rus/docs/K1700000120" TargetMode="External"/><Relationship Id="rId34" Type="http://schemas.openxmlformats.org/officeDocument/2006/relationships/hyperlink" Target="http://adilet.zan.kz/rus/docs/K1700000120" TargetMode="External"/><Relationship Id="rId42" Type="http://schemas.openxmlformats.org/officeDocument/2006/relationships/hyperlink" Target="http://adilet.zan.kz/rus/docs/K1700000120" TargetMode="External"/><Relationship Id="rId47" Type="http://schemas.openxmlformats.org/officeDocument/2006/relationships/hyperlink" Target="http://adilet.zan.kz/rus/docs/K1700000120" TargetMode="External"/><Relationship Id="rId50" Type="http://schemas.openxmlformats.org/officeDocument/2006/relationships/hyperlink" Target="jl:36148637.1890000" TargetMode="External"/><Relationship Id="rId7" Type="http://schemas.openxmlformats.org/officeDocument/2006/relationships/hyperlink" Target="jl:1026672.0%20" TargetMode="External"/><Relationship Id="rId2" Type="http://schemas.openxmlformats.org/officeDocument/2006/relationships/styles" Target="styles.xml"/><Relationship Id="rId16" Type="http://schemas.openxmlformats.org/officeDocument/2006/relationships/hyperlink" Target="http://adilet.zan.kz/rus/docs/K1700000120" TargetMode="External"/><Relationship Id="rId29" Type="http://schemas.openxmlformats.org/officeDocument/2006/relationships/hyperlink" Target="http://adilet.zan.kz/rus/docs/K1700000120" TargetMode="External"/><Relationship Id="rId11" Type="http://schemas.openxmlformats.org/officeDocument/2006/relationships/hyperlink" Target="http://adilet.zan.kz/rus/docs/Z1800000203" TargetMode="External"/><Relationship Id="rId24" Type="http://schemas.openxmlformats.org/officeDocument/2006/relationships/hyperlink" Target="http://adilet.zan.kz/rus/docs/K1700000120" TargetMode="External"/><Relationship Id="rId32" Type="http://schemas.openxmlformats.org/officeDocument/2006/relationships/hyperlink" Target="http://adilet.zan.kz/rus/docs/K1700000120" TargetMode="External"/><Relationship Id="rId37" Type="http://schemas.openxmlformats.org/officeDocument/2006/relationships/hyperlink" Target="http://adilet.zan.kz/rus/docs/K1700000120" TargetMode="External"/><Relationship Id="rId40" Type="http://schemas.openxmlformats.org/officeDocument/2006/relationships/hyperlink" Target="http://adilet.zan.kz/rus/docs/K1700000120" TargetMode="External"/><Relationship Id="rId45" Type="http://schemas.openxmlformats.org/officeDocument/2006/relationships/hyperlink" Target="http://adilet.zan.kz/rus/docs/K1700000120"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jl:33860563.0%20" TargetMode="External"/><Relationship Id="rId19" Type="http://schemas.openxmlformats.org/officeDocument/2006/relationships/hyperlink" Target="http://adilet.zan.kz/rus/docs/K1700000120" TargetMode="External"/><Relationship Id="rId31" Type="http://schemas.openxmlformats.org/officeDocument/2006/relationships/hyperlink" Target="http://adilet.zan.kz/rus/docs/K1700000120" TargetMode="External"/><Relationship Id="rId44" Type="http://schemas.openxmlformats.org/officeDocument/2006/relationships/hyperlink" Target="http://adilet.zan.kz/rus/docs/K170000012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33860563.0%20" TargetMode="External"/><Relationship Id="rId14" Type="http://schemas.openxmlformats.org/officeDocument/2006/relationships/hyperlink" Target="http://adilet.zan.kz/rus/docs/K1700000120" TargetMode="External"/><Relationship Id="rId22" Type="http://schemas.openxmlformats.org/officeDocument/2006/relationships/hyperlink" Target="http://adilet.zan.kz/rus/docs/K1700000120" TargetMode="External"/><Relationship Id="rId27" Type="http://schemas.openxmlformats.org/officeDocument/2006/relationships/hyperlink" Target="http://adilet.zan.kz/rus/docs/K1700000120" TargetMode="External"/><Relationship Id="rId30" Type="http://schemas.openxmlformats.org/officeDocument/2006/relationships/hyperlink" Target="http://adilet.zan.kz/rus/docs/K1700000120" TargetMode="External"/><Relationship Id="rId35" Type="http://schemas.openxmlformats.org/officeDocument/2006/relationships/hyperlink" Target="http://adilet.zan.kz/rus/docs/K1700000120" TargetMode="External"/><Relationship Id="rId43" Type="http://schemas.openxmlformats.org/officeDocument/2006/relationships/hyperlink" Target="http://adilet.zan.kz/rus/docs/K1700000120" TargetMode="External"/><Relationship Id="rId48" Type="http://schemas.openxmlformats.org/officeDocument/2006/relationships/hyperlink" Target="http://adilet.zan.kz/rus/docs/K1700000120" TargetMode="External"/><Relationship Id="rId8" Type="http://schemas.openxmlformats.org/officeDocument/2006/relationships/hyperlink" Target="jl:31408637.340000%20"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adilet.zan.kz/rus/docs/K1700000120" TargetMode="External"/><Relationship Id="rId17" Type="http://schemas.openxmlformats.org/officeDocument/2006/relationships/hyperlink" Target="http://adilet.zan.kz/rus/docs/K1700000120" TargetMode="External"/><Relationship Id="rId25" Type="http://schemas.openxmlformats.org/officeDocument/2006/relationships/hyperlink" Target="http://adilet.zan.kz/rus/docs/K1700000120" TargetMode="External"/><Relationship Id="rId33" Type="http://schemas.openxmlformats.org/officeDocument/2006/relationships/hyperlink" Target="http://adilet.zan.kz/rus/docs/K1700000120" TargetMode="External"/><Relationship Id="rId38" Type="http://schemas.openxmlformats.org/officeDocument/2006/relationships/hyperlink" Target="http://adilet.zan.kz/rus/docs/K1700000120" TargetMode="External"/><Relationship Id="rId46" Type="http://schemas.openxmlformats.org/officeDocument/2006/relationships/hyperlink" Target="http://adilet.zan.kz/rus/docs/K1700000120" TargetMode="External"/><Relationship Id="rId20" Type="http://schemas.openxmlformats.org/officeDocument/2006/relationships/hyperlink" Target="http://adilet.zan.kz/rus/docs/K1700000120" TargetMode="External"/><Relationship Id="rId41" Type="http://schemas.openxmlformats.org/officeDocument/2006/relationships/hyperlink" Target="http://adilet.zan.kz/rus/docs/K17000001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adilet.zan.kz/rus/docs/K1700000120" TargetMode="External"/><Relationship Id="rId23" Type="http://schemas.openxmlformats.org/officeDocument/2006/relationships/hyperlink" Target="http://adilet.zan.kz/rus/docs/K1700000120" TargetMode="External"/><Relationship Id="rId28" Type="http://schemas.openxmlformats.org/officeDocument/2006/relationships/hyperlink" Target="http://adilet.zan.kz/rus/docs/K1700000120" TargetMode="External"/><Relationship Id="rId36" Type="http://schemas.openxmlformats.org/officeDocument/2006/relationships/hyperlink" Target="http://adilet.zan.kz/rus/docs/K1700000120" TargetMode="External"/><Relationship Id="rId49" Type="http://schemas.openxmlformats.org/officeDocument/2006/relationships/hyperlink" Target="jl:36148637.880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69</Pages>
  <Words>13542</Words>
  <Characters>77193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Абилжанова Арухан</dc:creator>
  <cp:keywords/>
  <dc:description/>
  <cp:lastModifiedBy>Абилжанова Арухан</cp:lastModifiedBy>
  <cp:revision>109</cp:revision>
  <dcterms:created xsi:type="dcterms:W3CDTF">2020-09-13T07:39:00Z</dcterms:created>
  <dcterms:modified xsi:type="dcterms:W3CDTF">2020-09-14T06:29:00Z</dcterms:modified>
</cp:coreProperties>
</file>